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D4AB" w14:textId="67751FB8" w:rsidR="00D048BD" w:rsidRPr="00F114B0" w:rsidRDefault="00FF2D13" w:rsidP="00FE08D5">
      <w:pPr>
        <w:spacing w:line="300" w:lineRule="exact"/>
        <w:jc w:val="right"/>
        <w:rPr>
          <w:rFonts w:ascii="Avenir Next" w:hAnsi="Avenir Next"/>
          <w:bCs/>
          <w:color w:val="000000" w:themeColor="text1"/>
          <w:sz w:val="32"/>
          <w:szCs w:val="36"/>
        </w:rPr>
      </w:pPr>
      <w:r w:rsidRPr="00F114B0">
        <w:rPr>
          <w:rFonts w:ascii="Avenir Next" w:hAnsi="Avenir Next"/>
          <w:caps/>
          <w:color w:val="000000" w:themeColor="text1"/>
          <w:sz w:val="32"/>
          <w:szCs w:val="36"/>
        </w:rPr>
        <w:t>Mark Genun</w:t>
      </w:r>
      <w:r w:rsidR="00F114B0">
        <w:rPr>
          <w:rFonts w:ascii="Avenir Next" w:hAnsi="Avenir Next"/>
          <w:caps/>
          <w:color w:val="000000" w:themeColor="text1"/>
          <w:sz w:val="32"/>
          <w:szCs w:val="36"/>
        </w:rPr>
        <w:t>g</w:t>
      </w:r>
    </w:p>
    <w:p w14:paraId="08EA45BF" w14:textId="77777777" w:rsidR="00FE08D5" w:rsidRPr="00F114B0" w:rsidRDefault="00FE08D5" w:rsidP="00FE08D5">
      <w:pPr>
        <w:spacing w:line="300" w:lineRule="exact"/>
        <w:jc w:val="right"/>
        <w:rPr>
          <w:rFonts w:ascii="Avenir Next" w:hAnsi="Avenir Next"/>
          <w:b/>
          <w:bCs/>
          <w:color w:val="000000" w:themeColor="text1"/>
          <w:sz w:val="28"/>
          <w:szCs w:val="28"/>
        </w:rPr>
      </w:pPr>
    </w:p>
    <w:p w14:paraId="3531846B" w14:textId="76674959" w:rsidR="00143FCF" w:rsidRPr="00F114B0" w:rsidRDefault="00FE08D5" w:rsidP="00FE08D5">
      <w:pPr>
        <w:spacing w:line="300" w:lineRule="exact"/>
        <w:jc w:val="right"/>
        <w:rPr>
          <w:rFonts w:ascii="Avenir Next" w:hAnsi="Avenir Next"/>
          <w:b/>
          <w:caps/>
          <w:color w:val="000000" w:themeColor="text1"/>
        </w:rPr>
      </w:pPr>
      <w:r w:rsidRPr="00F114B0"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C0B74" wp14:editId="7375CA99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8120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49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" strokecolor="black [3213]" strokeweight="2pt"/>
            </w:pict>
          </mc:Fallback>
        </mc:AlternateContent>
      </w:r>
    </w:p>
    <w:p w14:paraId="0CAE8794" w14:textId="641402CF" w:rsidR="00FE08D5" w:rsidRPr="00F114B0" w:rsidRDefault="00A32D57" w:rsidP="00FE08D5">
      <w:pPr>
        <w:spacing w:line="300" w:lineRule="exact"/>
        <w:jc w:val="right"/>
        <w:rPr>
          <w:rFonts w:ascii="Avenir Next" w:hAnsi="Avenir Next"/>
          <w:color w:val="000000" w:themeColor="text1"/>
        </w:rPr>
      </w:pPr>
      <w:r w:rsidRPr="00F114B0">
        <w:rPr>
          <w:rFonts w:ascii="Avenir Next" w:hAnsi="Avenir Next"/>
          <w:color w:val="000000" w:themeColor="text1"/>
        </w:rPr>
        <w:t>University of Louisiana at Lafayette</w:t>
      </w:r>
    </w:p>
    <w:p w14:paraId="1E93F144" w14:textId="1AED8848" w:rsidR="00FE08D5" w:rsidRPr="00F114B0" w:rsidRDefault="00FE08D5" w:rsidP="00FE08D5">
      <w:pPr>
        <w:spacing w:line="300" w:lineRule="exact"/>
        <w:jc w:val="right"/>
        <w:rPr>
          <w:rFonts w:ascii="Avenir Next" w:hAnsi="Avenir Next"/>
          <w:color w:val="000000" w:themeColor="text1"/>
        </w:rPr>
      </w:pPr>
      <w:r w:rsidRPr="00F114B0">
        <w:rPr>
          <w:rFonts w:ascii="Avenir Next" w:hAnsi="Avenir Next"/>
          <w:color w:val="000000" w:themeColor="text1"/>
        </w:rPr>
        <w:t xml:space="preserve">Department of </w:t>
      </w:r>
      <w:r w:rsidR="00A32D57" w:rsidRPr="00F114B0">
        <w:rPr>
          <w:rFonts w:ascii="Avenir Next" w:hAnsi="Avenir Next"/>
          <w:color w:val="000000" w:themeColor="text1"/>
        </w:rPr>
        <w:t>Biology</w:t>
      </w:r>
    </w:p>
    <w:p w14:paraId="026743DB" w14:textId="62E4F063" w:rsidR="004A3308" w:rsidRPr="00F114B0" w:rsidRDefault="00A32D57" w:rsidP="004A3308">
      <w:pPr>
        <w:spacing w:line="300" w:lineRule="exact"/>
        <w:jc w:val="right"/>
        <w:rPr>
          <w:rFonts w:ascii="Avenir Next" w:hAnsi="Avenir Next"/>
          <w:color w:val="000000" w:themeColor="text1"/>
        </w:rPr>
      </w:pPr>
      <w:r w:rsidRPr="00F114B0">
        <w:rPr>
          <w:rFonts w:ascii="Avenir Next" w:hAnsi="Avenir Next"/>
          <w:color w:val="000000" w:themeColor="text1"/>
        </w:rPr>
        <w:t>410 E. St. Mary Blvd.</w:t>
      </w:r>
      <w:r w:rsidR="00657685" w:rsidRPr="00F114B0">
        <w:rPr>
          <w:rFonts w:ascii="Avenir Next" w:hAnsi="Avenir Next"/>
          <w:color w:val="000000" w:themeColor="text1"/>
        </w:rPr>
        <w:t xml:space="preserve"> | </w:t>
      </w:r>
      <w:r w:rsidRPr="00F114B0">
        <w:rPr>
          <w:rFonts w:ascii="Avenir Next" w:hAnsi="Avenir Next"/>
          <w:color w:val="000000" w:themeColor="text1"/>
        </w:rPr>
        <w:t>Lafayette, LA</w:t>
      </w:r>
      <w:r w:rsidR="00657685" w:rsidRPr="00F114B0">
        <w:rPr>
          <w:rFonts w:ascii="Avenir Next" w:hAnsi="Avenir Next"/>
          <w:color w:val="000000" w:themeColor="text1"/>
        </w:rPr>
        <w:t xml:space="preserve"> </w:t>
      </w:r>
      <w:r w:rsidRPr="00F114B0">
        <w:rPr>
          <w:rFonts w:ascii="Avenir Next" w:hAnsi="Avenir Next"/>
          <w:color w:val="000000" w:themeColor="text1"/>
        </w:rPr>
        <w:t>70503</w:t>
      </w:r>
      <w:r w:rsidR="00657685" w:rsidRPr="00F114B0">
        <w:rPr>
          <w:rFonts w:ascii="Avenir Next" w:hAnsi="Avenir Next"/>
          <w:color w:val="000000" w:themeColor="text1"/>
        </w:rPr>
        <w:t xml:space="preserve"> </w:t>
      </w:r>
      <w:r w:rsidR="00E41BA2" w:rsidRPr="00F114B0">
        <w:rPr>
          <w:rFonts w:ascii="Avenir Next" w:hAnsi="Avenir Next"/>
          <w:color w:val="000000" w:themeColor="text1"/>
        </w:rPr>
        <w:t>USA</w:t>
      </w:r>
    </w:p>
    <w:p w14:paraId="42CC95FF" w14:textId="30342DA4" w:rsidR="00675A3E" w:rsidRPr="00F114B0" w:rsidRDefault="00FF2D13" w:rsidP="00E41BA2">
      <w:pPr>
        <w:spacing w:line="300" w:lineRule="exact"/>
        <w:jc w:val="right"/>
        <w:rPr>
          <w:rFonts w:ascii="Avenir Next" w:hAnsi="Avenir Next"/>
          <w:color w:val="000000" w:themeColor="text1"/>
        </w:rPr>
      </w:pPr>
      <w:r w:rsidRPr="00F114B0">
        <w:rPr>
          <w:rFonts w:ascii="Avenir Next" w:hAnsi="Avenir Next"/>
          <w:color w:val="000000" w:themeColor="text1"/>
        </w:rPr>
        <w:t>mark.genung</w:t>
      </w:r>
      <w:r w:rsidR="00675A3E" w:rsidRPr="00F114B0">
        <w:rPr>
          <w:rFonts w:ascii="Avenir Next" w:hAnsi="Avenir Next"/>
          <w:color w:val="000000" w:themeColor="text1"/>
        </w:rPr>
        <w:t>@</w:t>
      </w:r>
      <w:r w:rsidR="00A32D57" w:rsidRPr="00F114B0">
        <w:rPr>
          <w:rFonts w:ascii="Avenir Next" w:hAnsi="Avenir Next"/>
          <w:color w:val="000000" w:themeColor="text1"/>
        </w:rPr>
        <w:t>louisiana.</w:t>
      </w:r>
      <w:r w:rsidR="00675A3E" w:rsidRPr="00F114B0">
        <w:rPr>
          <w:rFonts w:ascii="Avenir Next" w:hAnsi="Avenir Next"/>
          <w:color w:val="000000" w:themeColor="text1"/>
        </w:rPr>
        <w:t>edu</w:t>
      </w:r>
    </w:p>
    <w:p w14:paraId="1AA39682" w14:textId="673AF74F" w:rsidR="00143FCF" w:rsidRDefault="004A3308" w:rsidP="005F3670">
      <w:pPr>
        <w:spacing w:line="300" w:lineRule="exact"/>
        <w:jc w:val="right"/>
        <w:rPr>
          <w:rFonts w:ascii="Avenir Next" w:hAnsi="Avenir Next"/>
          <w:color w:val="000000" w:themeColor="text1"/>
        </w:rPr>
      </w:pPr>
      <w:hyperlink r:id="rId8" w:history="1">
        <w:r w:rsidRPr="00FE3A07">
          <w:rPr>
            <w:rStyle w:val="Hyperlink"/>
            <w:rFonts w:ascii="Avenir Next" w:hAnsi="Avenir Next"/>
          </w:rPr>
          <w:t>https://genunglab.com/</w:t>
        </w:r>
      </w:hyperlink>
    </w:p>
    <w:p w14:paraId="277B1FA7" w14:textId="77777777" w:rsidR="0046529B" w:rsidRPr="000627FD" w:rsidRDefault="0046529B" w:rsidP="0046529B">
      <w:pPr>
        <w:pStyle w:val="BodyTextIndent"/>
        <w:tabs>
          <w:tab w:val="left" w:pos="720"/>
          <w:tab w:val="left" w:pos="1080"/>
          <w:tab w:val="left" w:pos="1440"/>
        </w:tabs>
        <w:spacing w:line="300" w:lineRule="exact"/>
        <w:ind w:left="0" w:firstLine="0"/>
        <w:rPr>
          <w:b/>
          <w:color w:val="000000" w:themeColor="text1"/>
        </w:rPr>
      </w:pPr>
    </w:p>
    <w:p w14:paraId="79A85244" w14:textId="21B20DA8" w:rsidR="00C508E9" w:rsidRPr="00A32D57" w:rsidRDefault="00FE08D5" w:rsidP="00FF2D13">
      <w:pPr>
        <w:spacing w:after="60" w:line="300" w:lineRule="exact"/>
        <w:rPr>
          <w:rFonts w:ascii="Avenir Next" w:hAnsi="Avenir Next"/>
          <w:color w:val="000000" w:themeColor="text1"/>
          <w:sz w:val="28"/>
        </w:rPr>
      </w:pPr>
      <w:r w:rsidRPr="00A32D57">
        <w:rPr>
          <w:rFonts w:ascii="Avenir Next" w:hAnsi="Avenir Next"/>
          <w:color w:val="000000" w:themeColor="text1"/>
          <w:sz w:val="32"/>
        </w:rPr>
        <w:t>POSITIONS</w:t>
      </w:r>
    </w:p>
    <w:p w14:paraId="41247CBE" w14:textId="77777777" w:rsidR="00A32D57" w:rsidRDefault="00A32D57" w:rsidP="00A32D57">
      <w:pPr>
        <w:pStyle w:val="BodyTextIndent"/>
        <w:tabs>
          <w:tab w:val="clear" w:pos="2736"/>
        </w:tabs>
        <w:spacing w:line="240" w:lineRule="auto"/>
        <w:ind w:left="1080" w:hanging="1080"/>
        <w:jc w:val="both"/>
        <w:rPr>
          <w:b/>
          <w:color w:val="000000" w:themeColor="text1"/>
        </w:rPr>
      </w:pPr>
    </w:p>
    <w:p w14:paraId="19341C8E" w14:textId="57ED37E5" w:rsidR="00A32D57" w:rsidRDefault="00A32D57" w:rsidP="00A32D57">
      <w:pPr>
        <w:pStyle w:val="BodyTextIndent"/>
        <w:tabs>
          <w:tab w:val="clear" w:pos="2736"/>
        </w:tabs>
        <w:spacing w:line="240" w:lineRule="auto"/>
        <w:ind w:firstLine="0"/>
        <w:jc w:val="both"/>
        <w:rPr>
          <w:rFonts w:ascii="Avenir Next" w:hAnsi="Avenir Next"/>
          <w:color w:val="000000" w:themeColor="text1"/>
        </w:rPr>
      </w:pPr>
      <w:r w:rsidRPr="00A32D57">
        <w:rPr>
          <w:rFonts w:ascii="Avenir Next Demi Bold" w:hAnsi="Avenir Next Demi Bold"/>
          <w:b/>
          <w:color w:val="000000" w:themeColor="text1"/>
        </w:rPr>
        <w:t>Assistant Professor</w:t>
      </w:r>
      <w:r w:rsidRPr="00A32D57">
        <w:rPr>
          <w:rFonts w:ascii="Avenir Next" w:hAnsi="Avenir Next"/>
          <w:color w:val="000000" w:themeColor="text1"/>
        </w:rPr>
        <w:t xml:space="preserve">, University of Louisiana at Lafayette (2019- </w:t>
      </w:r>
      <w:r w:rsidR="00EC75EC">
        <w:rPr>
          <w:rFonts w:ascii="Avenir Next" w:hAnsi="Avenir Next"/>
          <w:color w:val="000000" w:themeColor="text1"/>
        </w:rPr>
        <w:t>present</w:t>
      </w:r>
      <w:r w:rsidRPr="00A32D57">
        <w:rPr>
          <w:rFonts w:ascii="Avenir Next" w:hAnsi="Avenir Next"/>
          <w:color w:val="000000" w:themeColor="text1"/>
        </w:rPr>
        <w:t>)</w:t>
      </w:r>
    </w:p>
    <w:p w14:paraId="3F5C6DE7" w14:textId="59A33BE8" w:rsidR="005D270F" w:rsidRPr="005D270F" w:rsidRDefault="008572C3" w:rsidP="005D270F">
      <w:pPr>
        <w:pStyle w:val="BodyTextIndent"/>
        <w:tabs>
          <w:tab w:val="clear" w:pos="2736"/>
        </w:tabs>
        <w:spacing w:line="240" w:lineRule="auto"/>
        <w:ind w:firstLine="360"/>
        <w:jc w:val="both"/>
        <w:rPr>
          <w:rFonts w:ascii="Avenir Next" w:hAnsi="Avenir Next"/>
          <w:color w:val="000000" w:themeColor="text1"/>
        </w:rPr>
      </w:pPr>
      <w:r>
        <w:rPr>
          <w:rFonts w:ascii="Avenir Next" w:hAnsi="Avenir Next"/>
          <w:color w:val="000000" w:themeColor="text1"/>
        </w:rPr>
        <w:t>Ha</w:t>
      </w:r>
      <w:r w:rsidR="000A5C22">
        <w:rPr>
          <w:rFonts w:ascii="Avenir Next" w:hAnsi="Avenir Next"/>
          <w:color w:val="000000" w:themeColor="text1"/>
        </w:rPr>
        <w:t>r</w:t>
      </w:r>
      <w:r>
        <w:rPr>
          <w:rFonts w:ascii="Avenir Next" w:hAnsi="Avenir Next"/>
          <w:color w:val="000000" w:themeColor="text1"/>
        </w:rPr>
        <w:t xml:space="preserve">per Mid-Winter Fair </w:t>
      </w:r>
      <w:r w:rsidR="0004078F">
        <w:rPr>
          <w:rFonts w:ascii="Avenir Next" w:hAnsi="Avenir Next"/>
          <w:color w:val="000000" w:themeColor="text1"/>
        </w:rPr>
        <w:t xml:space="preserve">/ </w:t>
      </w:r>
      <w:proofErr w:type="spellStart"/>
      <w:r w:rsidR="0004078F">
        <w:rPr>
          <w:rFonts w:ascii="Avenir Next" w:hAnsi="Avenir Next"/>
          <w:color w:val="000000" w:themeColor="text1"/>
        </w:rPr>
        <w:t>BoRSF</w:t>
      </w:r>
      <w:proofErr w:type="spellEnd"/>
      <w:r w:rsidR="0004078F">
        <w:rPr>
          <w:rFonts w:ascii="Avenir Next" w:hAnsi="Avenir Next"/>
          <w:color w:val="000000" w:themeColor="text1"/>
        </w:rPr>
        <w:t xml:space="preserve"> </w:t>
      </w:r>
      <w:r w:rsidR="005D270F">
        <w:rPr>
          <w:rFonts w:ascii="Avenir Next" w:hAnsi="Avenir Next"/>
          <w:color w:val="000000" w:themeColor="text1"/>
        </w:rPr>
        <w:t>Professor of Biology (2022-</w:t>
      </w:r>
      <w:r w:rsidR="00EC75EC">
        <w:rPr>
          <w:rFonts w:ascii="Avenir Next" w:hAnsi="Avenir Next"/>
          <w:color w:val="000000" w:themeColor="text1"/>
        </w:rPr>
        <w:t xml:space="preserve"> present</w:t>
      </w:r>
      <w:r w:rsidR="005D270F">
        <w:rPr>
          <w:rFonts w:ascii="Avenir Next" w:hAnsi="Avenir Next"/>
          <w:color w:val="000000" w:themeColor="text1"/>
        </w:rPr>
        <w:t>)</w:t>
      </w:r>
    </w:p>
    <w:p w14:paraId="288FDEDD" w14:textId="57F10032" w:rsidR="00A32D57" w:rsidRPr="00A32D57" w:rsidRDefault="00A32D57" w:rsidP="00A32D57">
      <w:pPr>
        <w:pStyle w:val="BodyTextIndent"/>
        <w:tabs>
          <w:tab w:val="clear" w:pos="2736"/>
        </w:tabs>
        <w:spacing w:line="240" w:lineRule="auto"/>
        <w:ind w:left="1080" w:hanging="1080"/>
        <w:jc w:val="both"/>
        <w:rPr>
          <w:rFonts w:ascii="Avenir Next" w:hAnsi="Avenir Next"/>
          <w:color w:val="000000" w:themeColor="text1"/>
          <w:sz w:val="20"/>
          <w:szCs w:val="12"/>
        </w:rPr>
      </w:pPr>
    </w:p>
    <w:p w14:paraId="28813D90" w14:textId="77777777" w:rsidR="00A32D57" w:rsidRPr="00A32D57" w:rsidRDefault="00A32D57" w:rsidP="00A32D57">
      <w:pPr>
        <w:pStyle w:val="BodyTextIndent"/>
        <w:tabs>
          <w:tab w:val="clear" w:pos="2736"/>
        </w:tabs>
        <w:spacing w:line="240" w:lineRule="auto"/>
        <w:ind w:firstLine="0"/>
        <w:jc w:val="both"/>
        <w:rPr>
          <w:rFonts w:ascii="Avenir Next" w:hAnsi="Avenir Next"/>
          <w:color w:val="000000" w:themeColor="text1"/>
        </w:rPr>
      </w:pPr>
      <w:r w:rsidRPr="00A32D57">
        <w:rPr>
          <w:rFonts w:ascii="Avenir Next Demi Bold" w:hAnsi="Avenir Next Demi Bold"/>
          <w:b/>
          <w:color w:val="000000" w:themeColor="text1"/>
        </w:rPr>
        <w:t>Postdoctoral Associate</w:t>
      </w:r>
      <w:r w:rsidRPr="00A32D57">
        <w:rPr>
          <w:rFonts w:ascii="Avenir Next" w:hAnsi="Avenir Next"/>
          <w:color w:val="000000" w:themeColor="text1"/>
        </w:rPr>
        <w:t xml:space="preserve">, </w:t>
      </w:r>
      <w:r w:rsidR="00FF2D13" w:rsidRPr="00A32D57">
        <w:rPr>
          <w:rFonts w:ascii="Avenir Next" w:hAnsi="Avenir Next"/>
          <w:color w:val="000000" w:themeColor="text1"/>
        </w:rPr>
        <w:t>Rutgers Universit</w:t>
      </w:r>
      <w:r w:rsidRPr="00A32D57">
        <w:rPr>
          <w:rFonts w:ascii="Avenir Next" w:hAnsi="Avenir Next"/>
          <w:color w:val="000000" w:themeColor="text1"/>
        </w:rPr>
        <w:t>y</w:t>
      </w:r>
      <w:r w:rsidR="00FF2D13" w:rsidRPr="00A32D57">
        <w:rPr>
          <w:rFonts w:ascii="Avenir Next" w:hAnsi="Avenir Next"/>
          <w:color w:val="000000" w:themeColor="text1"/>
        </w:rPr>
        <w:t xml:space="preserve"> (2014-</w:t>
      </w:r>
      <w:r w:rsidRPr="00A32D57">
        <w:rPr>
          <w:rFonts w:ascii="Avenir Next" w:hAnsi="Avenir Next"/>
          <w:color w:val="000000" w:themeColor="text1"/>
        </w:rPr>
        <w:t xml:space="preserve">2018) </w:t>
      </w:r>
    </w:p>
    <w:p w14:paraId="61535A04" w14:textId="6E82BC5D" w:rsidR="00C508E9" w:rsidRPr="00A32D57" w:rsidRDefault="00C508E9" w:rsidP="00A32D57">
      <w:pPr>
        <w:pStyle w:val="BodyTextIndent"/>
        <w:tabs>
          <w:tab w:val="clear" w:pos="2736"/>
        </w:tabs>
        <w:spacing w:line="240" w:lineRule="auto"/>
        <w:ind w:firstLine="360"/>
        <w:jc w:val="both"/>
        <w:rPr>
          <w:rFonts w:ascii="Avenir Next" w:hAnsi="Avenir Next"/>
          <w:color w:val="000000" w:themeColor="text1"/>
        </w:rPr>
      </w:pPr>
      <w:r w:rsidRPr="00A32D57">
        <w:rPr>
          <w:rFonts w:ascii="Avenir Next" w:hAnsi="Avenir Next"/>
          <w:color w:val="000000" w:themeColor="text1"/>
        </w:rPr>
        <w:t xml:space="preserve">Advisor: </w:t>
      </w:r>
      <w:r w:rsidR="00FF2D13" w:rsidRPr="00A32D57">
        <w:rPr>
          <w:rFonts w:ascii="Avenir Next" w:hAnsi="Avenir Next"/>
          <w:color w:val="000000" w:themeColor="text1"/>
        </w:rPr>
        <w:t>Rachael Winfr</w:t>
      </w:r>
      <w:r w:rsidR="00222D7A" w:rsidRPr="00A32D57">
        <w:rPr>
          <w:rFonts w:ascii="Avenir Next" w:hAnsi="Avenir Next"/>
          <w:color w:val="000000" w:themeColor="text1"/>
        </w:rPr>
        <w:t>ee</w:t>
      </w:r>
    </w:p>
    <w:p w14:paraId="2AEC3509" w14:textId="77777777" w:rsidR="00C508E9" w:rsidRPr="00A32D57" w:rsidRDefault="00C508E9" w:rsidP="00A32D57">
      <w:pPr>
        <w:pStyle w:val="BodyTextIndent"/>
        <w:tabs>
          <w:tab w:val="clear" w:pos="2736"/>
        </w:tabs>
        <w:spacing w:line="240" w:lineRule="auto"/>
        <w:ind w:left="1080" w:hanging="1080"/>
        <w:jc w:val="both"/>
        <w:rPr>
          <w:rFonts w:ascii="Avenir Next" w:hAnsi="Avenir Next"/>
          <w:color w:val="000000" w:themeColor="text1"/>
          <w:sz w:val="20"/>
          <w:szCs w:val="12"/>
        </w:rPr>
      </w:pPr>
    </w:p>
    <w:p w14:paraId="4DD7FED7" w14:textId="77777777" w:rsidR="00A32D57" w:rsidRPr="00A32D57" w:rsidRDefault="00A32D57" w:rsidP="00A32D57">
      <w:pPr>
        <w:pStyle w:val="BodyTextIndent"/>
        <w:tabs>
          <w:tab w:val="clear" w:pos="2736"/>
        </w:tabs>
        <w:spacing w:line="240" w:lineRule="auto"/>
        <w:ind w:firstLine="0"/>
        <w:jc w:val="both"/>
        <w:rPr>
          <w:rFonts w:ascii="Avenir Next" w:hAnsi="Avenir Next"/>
          <w:color w:val="000000" w:themeColor="text1"/>
        </w:rPr>
      </w:pPr>
      <w:r w:rsidRPr="00A32D57">
        <w:rPr>
          <w:rFonts w:ascii="Avenir Next Demi Bold" w:hAnsi="Avenir Next Demi Bold"/>
          <w:b/>
          <w:color w:val="000000" w:themeColor="text1"/>
        </w:rPr>
        <w:t>Postdoctoral Associate</w:t>
      </w:r>
      <w:r w:rsidRPr="00A32D57">
        <w:rPr>
          <w:rFonts w:ascii="Avenir Next" w:hAnsi="Avenir Next"/>
          <w:color w:val="000000" w:themeColor="text1"/>
        </w:rPr>
        <w:t xml:space="preserve">, </w:t>
      </w:r>
      <w:r w:rsidR="00C508E9" w:rsidRPr="00A32D57">
        <w:rPr>
          <w:rFonts w:ascii="Avenir Next" w:hAnsi="Avenir Next"/>
          <w:color w:val="000000" w:themeColor="text1"/>
        </w:rPr>
        <w:t>University</w:t>
      </w:r>
      <w:r w:rsidR="00222D7A" w:rsidRPr="00A32D57">
        <w:rPr>
          <w:rFonts w:ascii="Avenir Next" w:hAnsi="Avenir Next"/>
          <w:color w:val="000000" w:themeColor="text1"/>
        </w:rPr>
        <w:t xml:space="preserve"> of Tennesse</w:t>
      </w:r>
      <w:r w:rsidRPr="00A32D57">
        <w:rPr>
          <w:rFonts w:ascii="Avenir Next" w:hAnsi="Avenir Next"/>
          <w:color w:val="000000" w:themeColor="text1"/>
        </w:rPr>
        <w:t xml:space="preserve">e </w:t>
      </w:r>
      <w:r w:rsidR="00222D7A" w:rsidRPr="00A32D57">
        <w:rPr>
          <w:rFonts w:ascii="Avenir Next" w:hAnsi="Avenir Next"/>
          <w:color w:val="000000" w:themeColor="text1"/>
        </w:rPr>
        <w:t>(2012-2014</w:t>
      </w:r>
      <w:r w:rsidR="00272F7F" w:rsidRPr="00A32D57">
        <w:rPr>
          <w:rFonts w:ascii="Avenir Next" w:hAnsi="Avenir Next"/>
          <w:color w:val="000000" w:themeColor="text1"/>
        </w:rPr>
        <w:t>)</w:t>
      </w:r>
      <w:r w:rsidRPr="00A32D57">
        <w:rPr>
          <w:rFonts w:ascii="Avenir Next" w:hAnsi="Avenir Next"/>
          <w:color w:val="000000" w:themeColor="text1"/>
        </w:rPr>
        <w:tab/>
      </w:r>
    </w:p>
    <w:p w14:paraId="6C53D0EB" w14:textId="0FD08702" w:rsidR="00272F7F" w:rsidRPr="00A32D57" w:rsidRDefault="00222D7A" w:rsidP="00A32D57">
      <w:pPr>
        <w:pStyle w:val="BodyTextIndent"/>
        <w:tabs>
          <w:tab w:val="clear" w:pos="2736"/>
        </w:tabs>
        <w:spacing w:line="240" w:lineRule="auto"/>
        <w:ind w:left="0" w:firstLine="720"/>
        <w:jc w:val="both"/>
        <w:rPr>
          <w:rFonts w:ascii="Avenir Next" w:hAnsi="Avenir Next"/>
          <w:color w:val="000000" w:themeColor="text1"/>
        </w:rPr>
      </w:pPr>
      <w:r w:rsidRPr="00A32D57">
        <w:rPr>
          <w:rFonts w:ascii="Avenir Next" w:hAnsi="Avenir Next"/>
          <w:color w:val="000000" w:themeColor="text1"/>
        </w:rPr>
        <w:t>Advisor: Joseph Bailey</w:t>
      </w:r>
    </w:p>
    <w:p w14:paraId="06B7B002" w14:textId="77777777" w:rsidR="00FE08D5" w:rsidRPr="000627FD" w:rsidRDefault="00FE08D5" w:rsidP="00A32D57">
      <w:pPr>
        <w:pBdr>
          <w:bottom w:val="single" w:sz="4" w:space="1" w:color="auto"/>
        </w:pBdr>
        <w:spacing w:after="60" w:line="300" w:lineRule="exact"/>
        <w:rPr>
          <w:b/>
          <w:color w:val="000000" w:themeColor="text1"/>
          <w:sz w:val="28"/>
        </w:rPr>
      </w:pPr>
    </w:p>
    <w:p w14:paraId="67EB913B" w14:textId="77777777" w:rsidR="00A32D57" w:rsidRDefault="00A32D57" w:rsidP="00FE08D5">
      <w:pPr>
        <w:spacing w:after="60" w:line="300" w:lineRule="exact"/>
        <w:rPr>
          <w:rFonts w:ascii="Avenir Next" w:hAnsi="Avenir Next"/>
          <w:caps/>
          <w:color w:val="000000" w:themeColor="text1"/>
          <w:sz w:val="32"/>
        </w:rPr>
      </w:pPr>
    </w:p>
    <w:p w14:paraId="333A621D" w14:textId="06683CA7" w:rsidR="00FE08D5" w:rsidRPr="00A32D57" w:rsidRDefault="0093461F" w:rsidP="00FE08D5">
      <w:pPr>
        <w:spacing w:after="60" w:line="300" w:lineRule="exact"/>
        <w:rPr>
          <w:rFonts w:ascii="Avenir Next" w:hAnsi="Avenir Next"/>
          <w:caps/>
          <w:color w:val="000000" w:themeColor="text1"/>
          <w:sz w:val="28"/>
        </w:rPr>
      </w:pPr>
      <w:r w:rsidRPr="00A32D57">
        <w:rPr>
          <w:rFonts w:ascii="Avenir Next" w:hAnsi="Avenir Next"/>
          <w:caps/>
          <w:color w:val="000000" w:themeColor="text1"/>
          <w:sz w:val="32"/>
        </w:rPr>
        <w:t>EDUCATION</w:t>
      </w:r>
    </w:p>
    <w:p w14:paraId="199CC095" w14:textId="77777777" w:rsidR="00A32D57" w:rsidRDefault="00A32D57" w:rsidP="00FE08D5">
      <w:pPr>
        <w:tabs>
          <w:tab w:val="left" w:pos="1080"/>
        </w:tabs>
        <w:spacing w:line="300" w:lineRule="exact"/>
        <w:rPr>
          <w:b/>
          <w:color w:val="000000" w:themeColor="text1"/>
          <w:sz w:val="28"/>
        </w:rPr>
      </w:pPr>
    </w:p>
    <w:p w14:paraId="5E3F97D0" w14:textId="37855519" w:rsidR="00272F7F" w:rsidRPr="00A32D57" w:rsidRDefault="00A32D57" w:rsidP="00A32D57">
      <w:pPr>
        <w:tabs>
          <w:tab w:val="left" w:pos="1080"/>
        </w:tabs>
        <w:spacing w:line="300" w:lineRule="exact"/>
        <w:ind w:left="426" w:hanging="426"/>
        <w:rPr>
          <w:rFonts w:ascii="Avenir Next Demi Bold" w:hAnsi="Avenir Next Demi Bold"/>
          <w:b/>
          <w:color w:val="000000" w:themeColor="text1"/>
        </w:rPr>
      </w:pPr>
      <w:r w:rsidRPr="00A32D57">
        <w:rPr>
          <w:rFonts w:ascii="Avenir Next Demi Bold" w:hAnsi="Avenir Next Demi Bold"/>
          <w:b/>
          <w:color w:val="000000" w:themeColor="text1"/>
        </w:rPr>
        <w:tab/>
        <w:t>2012</w:t>
      </w:r>
      <w:r w:rsidRPr="00A32D57">
        <w:rPr>
          <w:rFonts w:ascii="Avenir Next Demi Bold" w:hAnsi="Avenir Next Demi Bold"/>
          <w:b/>
          <w:color w:val="000000" w:themeColor="text1"/>
        </w:rPr>
        <w:tab/>
      </w:r>
      <w:r w:rsidRPr="00A32D57">
        <w:rPr>
          <w:rFonts w:ascii="Avenir Next Demi Bold" w:hAnsi="Avenir Next Demi Bold"/>
          <w:b/>
          <w:color w:val="000000" w:themeColor="text1"/>
        </w:rPr>
        <w:tab/>
      </w:r>
      <w:r w:rsidR="00222D7A" w:rsidRPr="00A32D57">
        <w:rPr>
          <w:rFonts w:ascii="Avenir Next Demi Bold" w:hAnsi="Avenir Next Demi Bold"/>
          <w:b/>
          <w:color w:val="000000" w:themeColor="text1"/>
        </w:rPr>
        <w:t>University of Tennessee</w:t>
      </w:r>
    </w:p>
    <w:p w14:paraId="61D2C21B" w14:textId="29161A82" w:rsidR="00FE08D5" w:rsidRPr="00A32D57" w:rsidRDefault="00A32D57" w:rsidP="00A32D57">
      <w:pPr>
        <w:tabs>
          <w:tab w:val="left" w:pos="1080"/>
        </w:tabs>
        <w:spacing w:line="300" w:lineRule="exact"/>
        <w:ind w:left="426" w:firstLine="283"/>
        <w:rPr>
          <w:rFonts w:ascii="Avenir Next" w:hAnsi="Avenir Next"/>
          <w:color w:val="000000" w:themeColor="text1"/>
        </w:rPr>
      </w:pP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 w:rsidR="00272F7F" w:rsidRPr="00A32D57">
        <w:rPr>
          <w:rFonts w:ascii="Avenir Next" w:hAnsi="Avenir Next"/>
          <w:color w:val="000000" w:themeColor="text1"/>
        </w:rPr>
        <w:t xml:space="preserve">PhD, </w:t>
      </w:r>
      <w:r w:rsidR="00FE08D5" w:rsidRPr="00A32D57">
        <w:rPr>
          <w:rFonts w:ascii="Avenir Next" w:hAnsi="Avenir Next"/>
          <w:color w:val="000000" w:themeColor="text1"/>
        </w:rPr>
        <w:t>Ecology and Evolutionary Biology</w:t>
      </w:r>
      <w:r w:rsidRPr="00A32D57">
        <w:rPr>
          <w:rFonts w:ascii="Avenir Next" w:hAnsi="Avenir Next"/>
          <w:color w:val="000000" w:themeColor="text1"/>
        </w:rPr>
        <w:t xml:space="preserve"> (</w:t>
      </w:r>
      <w:r w:rsidR="00222D7A" w:rsidRPr="00A32D57">
        <w:rPr>
          <w:rFonts w:ascii="Avenir Next" w:hAnsi="Avenir Next"/>
          <w:color w:val="000000" w:themeColor="text1"/>
        </w:rPr>
        <w:t>2012</w:t>
      </w:r>
      <w:r w:rsidRPr="00A32D57">
        <w:rPr>
          <w:rFonts w:ascii="Avenir Next" w:hAnsi="Avenir Next"/>
          <w:color w:val="000000" w:themeColor="text1"/>
        </w:rPr>
        <w:t>)</w:t>
      </w:r>
    </w:p>
    <w:p w14:paraId="11020CD6" w14:textId="41409E72" w:rsidR="00272F7F" w:rsidRPr="00A32D57" w:rsidRDefault="00A32D57" w:rsidP="00A32D57">
      <w:pPr>
        <w:tabs>
          <w:tab w:val="left" w:pos="1080"/>
        </w:tabs>
        <w:spacing w:line="300" w:lineRule="exact"/>
        <w:ind w:left="709" w:hanging="709"/>
        <w:rPr>
          <w:rFonts w:ascii="Avenir Next" w:hAnsi="Avenir Next"/>
          <w:color w:val="000000" w:themeColor="text1"/>
        </w:rPr>
      </w:pPr>
      <w:r w:rsidRPr="00A32D57"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 w:rsidR="00222D7A" w:rsidRPr="00A32D57">
        <w:rPr>
          <w:rFonts w:ascii="Avenir Next" w:hAnsi="Avenir Next"/>
          <w:color w:val="000000" w:themeColor="text1"/>
        </w:rPr>
        <w:t>Advisor</w:t>
      </w:r>
      <w:r w:rsidR="00897837">
        <w:rPr>
          <w:rFonts w:ascii="Avenir Next" w:hAnsi="Avenir Next"/>
          <w:color w:val="000000" w:themeColor="text1"/>
        </w:rPr>
        <w:t>s</w:t>
      </w:r>
      <w:r w:rsidR="00222D7A" w:rsidRPr="00A32D57">
        <w:rPr>
          <w:rFonts w:ascii="Avenir Next" w:hAnsi="Avenir Next"/>
          <w:color w:val="000000" w:themeColor="text1"/>
        </w:rPr>
        <w:t>: Jennifer Schweitzer</w:t>
      </w:r>
      <w:r w:rsidR="00897837">
        <w:rPr>
          <w:rFonts w:ascii="Avenir Next" w:hAnsi="Avenir Next"/>
          <w:color w:val="000000" w:themeColor="text1"/>
        </w:rPr>
        <w:t xml:space="preserve"> and </w:t>
      </w:r>
      <w:r w:rsidR="00222D7A" w:rsidRPr="00A32D57">
        <w:rPr>
          <w:rFonts w:ascii="Avenir Next" w:hAnsi="Avenir Next"/>
          <w:color w:val="000000" w:themeColor="text1"/>
        </w:rPr>
        <w:t>Joseph Bailey</w:t>
      </w:r>
    </w:p>
    <w:p w14:paraId="412F4FBC" w14:textId="77777777" w:rsidR="00272F7F" w:rsidRPr="00A32D57" w:rsidRDefault="00272F7F" w:rsidP="00A32D57">
      <w:pPr>
        <w:tabs>
          <w:tab w:val="left" w:pos="1080"/>
        </w:tabs>
        <w:spacing w:line="300" w:lineRule="exact"/>
        <w:ind w:left="1080" w:hanging="1080"/>
        <w:rPr>
          <w:rFonts w:ascii="Avenir Next" w:hAnsi="Avenir Next"/>
          <w:color w:val="000000" w:themeColor="text1"/>
        </w:rPr>
      </w:pPr>
    </w:p>
    <w:p w14:paraId="16B3177B" w14:textId="1FD9651A" w:rsidR="00272F7F" w:rsidRPr="00A32D57" w:rsidRDefault="00A32D57" w:rsidP="00A32D57">
      <w:pPr>
        <w:spacing w:line="300" w:lineRule="exact"/>
        <w:ind w:left="426"/>
        <w:rPr>
          <w:rFonts w:ascii="Avenir Next Demi Bold" w:hAnsi="Avenir Next Demi Bold"/>
          <w:b/>
          <w:color w:val="000000" w:themeColor="text1"/>
        </w:rPr>
      </w:pPr>
      <w:r w:rsidRPr="00A32D57">
        <w:rPr>
          <w:rFonts w:ascii="Avenir Next Demi Bold" w:hAnsi="Avenir Next Demi Bold"/>
          <w:b/>
          <w:color w:val="000000" w:themeColor="text1"/>
        </w:rPr>
        <w:t>2007</w:t>
      </w:r>
      <w:r w:rsidRPr="00A32D57">
        <w:rPr>
          <w:rFonts w:ascii="Avenir Next Demi Bold" w:hAnsi="Avenir Next Demi Bold"/>
          <w:b/>
          <w:color w:val="000000" w:themeColor="text1"/>
        </w:rPr>
        <w:tab/>
      </w:r>
      <w:r w:rsidR="00222D7A" w:rsidRPr="00A32D57">
        <w:rPr>
          <w:rFonts w:ascii="Avenir Next Demi Bold" w:hAnsi="Avenir Next Demi Bold"/>
          <w:b/>
          <w:color w:val="000000" w:themeColor="text1"/>
        </w:rPr>
        <w:t>University of Tennessee</w:t>
      </w:r>
    </w:p>
    <w:p w14:paraId="6D6D8243" w14:textId="6DA13320" w:rsidR="00FE08D5" w:rsidRDefault="00A32D57" w:rsidP="00A32D57">
      <w:pPr>
        <w:tabs>
          <w:tab w:val="left" w:pos="1080"/>
        </w:tabs>
        <w:spacing w:line="300" w:lineRule="exact"/>
        <w:ind w:left="709" w:hanging="709"/>
        <w:rPr>
          <w:rFonts w:ascii="Avenir Next" w:hAnsi="Avenir Next"/>
          <w:color w:val="000000" w:themeColor="text1"/>
        </w:rPr>
      </w:pPr>
      <w:r w:rsidRPr="00A32D57"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 w:rsidR="00222D7A" w:rsidRPr="00A32D57">
        <w:rPr>
          <w:rFonts w:ascii="Avenir Next" w:hAnsi="Avenir Next"/>
          <w:color w:val="000000" w:themeColor="text1"/>
        </w:rPr>
        <w:t>BS</w:t>
      </w:r>
      <w:r w:rsidR="00272F7F" w:rsidRPr="00A32D57">
        <w:rPr>
          <w:rFonts w:ascii="Avenir Next" w:hAnsi="Avenir Next"/>
          <w:color w:val="000000" w:themeColor="text1"/>
        </w:rPr>
        <w:t xml:space="preserve">, </w:t>
      </w:r>
      <w:r w:rsidR="00222D7A" w:rsidRPr="00A32D57">
        <w:rPr>
          <w:rFonts w:ascii="Avenir Next" w:hAnsi="Avenir Next"/>
          <w:color w:val="000000" w:themeColor="text1"/>
        </w:rPr>
        <w:t>Biology</w:t>
      </w:r>
      <w:r w:rsidRPr="00A32D57">
        <w:rPr>
          <w:rFonts w:ascii="Avenir Next" w:hAnsi="Avenir Next"/>
          <w:color w:val="000000" w:themeColor="text1"/>
        </w:rPr>
        <w:t xml:space="preserve"> (</w:t>
      </w:r>
      <w:r w:rsidR="00222D7A" w:rsidRPr="00A32D57">
        <w:rPr>
          <w:rFonts w:ascii="Avenir Next" w:hAnsi="Avenir Next"/>
          <w:color w:val="000000" w:themeColor="text1"/>
        </w:rPr>
        <w:t>2007</w:t>
      </w:r>
      <w:r w:rsidRPr="00A32D57">
        <w:rPr>
          <w:rFonts w:ascii="Avenir Next" w:hAnsi="Avenir Next"/>
          <w:color w:val="000000" w:themeColor="text1"/>
        </w:rPr>
        <w:t>)</w:t>
      </w:r>
    </w:p>
    <w:p w14:paraId="7569BCF8" w14:textId="0D71B830" w:rsidR="00897837" w:rsidRPr="00A32D57" w:rsidRDefault="00897837" w:rsidP="00A32D57">
      <w:pPr>
        <w:tabs>
          <w:tab w:val="left" w:pos="1080"/>
        </w:tabs>
        <w:spacing w:line="300" w:lineRule="exact"/>
        <w:ind w:left="709" w:hanging="709"/>
        <w:rPr>
          <w:rFonts w:ascii="Avenir Next" w:hAnsi="Avenir Next"/>
          <w:color w:val="000000" w:themeColor="text1"/>
        </w:rPr>
      </w:pP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</w:r>
      <w:r>
        <w:rPr>
          <w:rFonts w:ascii="Avenir Next" w:hAnsi="Avenir Next"/>
          <w:color w:val="000000" w:themeColor="text1"/>
        </w:rPr>
        <w:tab/>
        <w:t>Advisor: Nathan Sanders</w:t>
      </w:r>
    </w:p>
    <w:p w14:paraId="4640181D" w14:textId="77777777" w:rsidR="000D4FB3" w:rsidRPr="000627FD" w:rsidRDefault="000D4FB3" w:rsidP="00A32D57">
      <w:pPr>
        <w:pBdr>
          <w:bottom w:val="single" w:sz="4" w:space="1" w:color="auto"/>
        </w:pBdr>
        <w:spacing w:after="60" w:line="300" w:lineRule="exact"/>
        <w:rPr>
          <w:b/>
          <w:color w:val="000000" w:themeColor="text1"/>
          <w:sz w:val="28"/>
        </w:rPr>
      </w:pPr>
    </w:p>
    <w:p w14:paraId="0022FFF3" w14:textId="77777777" w:rsidR="00A32D57" w:rsidRDefault="00A32D57" w:rsidP="00642CCA">
      <w:pPr>
        <w:spacing w:after="60" w:line="300" w:lineRule="exact"/>
        <w:rPr>
          <w:b/>
          <w:color w:val="000000" w:themeColor="text1"/>
          <w:sz w:val="28"/>
        </w:rPr>
      </w:pPr>
    </w:p>
    <w:p w14:paraId="35A18B64" w14:textId="21282CEA" w:rsidR="002A1837" w:rsidRPr="002A1837" w:rsidRDefault="0093461F" w:rsidP="002A1837">
      <w:pPr>
        <w:spacing w:after="60" w:line="300" w:lineRule="exact"/>
        <w:rPr>
          <w:rStyle w:val="Strong"/>
          <w:rFonts w:ascii="Avenir Next" w:hAnsi="Avenir Next"/>
          <w:b w:val="0"/>
          <w:bCs w:val="0"/>
          <w:color w:val="000000" w:themeColor="text1"/>
        </w:rPr>
      </w:pPr>
      <w:r w:rsidRPr="00A32D57">
        <w:rPr>
          <w:rFonts w:ascii="Avenir Next" w:hAnsi="Avenir Next"/>
          <w:color w:val="000000" w:themeColor="text1"/>
          <w:sz w:val="32"/>
        </w:rPr>
        <w:t>PUBLICATIONS</w:t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</w:p>
    <w:p w14:paraId="2893FDE4" w14:textId="23AE8EE8" w:rsidR="00BC4ACF" w:rsidRPr="00BC4ACF" w:rsidRDefault="00BC4ACF" w:rsidP="00BC4ACF">
      <w:pPr>
        <w:pStyle w:val="NormalWeb"/>
        <w:textAlignment w:val="baseline"/>
        <w:rPr>
          <w:rFonts w:ascii="Avenir Next" w:hAnsi="Avenir Next"/>
          <w:bCs/>
          <w:i/>
          <w:iCs/>
          <w:color w:val="000000" w:themeColor="text1"/>
          <w:szCs w:val="28"/>
          <w:u w:val="single"/>
          <w:bdr w:val="none" w:sz="0" w:space="0" w:color="auto" w:frame="1"/>
        </w:rPr>
      </w:pPr>
      <w:r w:rsidRPr="00BC4ACF">
        <w:rPr>
          <w:rStyle w:val="Strong"/>
          <w:rFonts w:ascii="Avenir Next" w:hAnsi="Avenir Next"/>
          <w:b w:val="0"/>
          <w:i/>
          <w:iCs/>
          <w:color w:val="000000" w:themeColor="text1"/>
          <w:szCs w:val="28"/>
          <w:u w:val="single"/>
          <w:bdr w:val="none" w:sz="0" w:space="0" w:color="auto" w:frame="1"/>
        </w:rPr>
        <w:t>In Review</w:t>
      </w:r>
    </w:p>
    <w:p w14:paraId="48D72F04" w14:textId="63B35DEF" w:rsidR="00972C90" w:rsidRDefault="00C72D10" w:rsidP="00EE54E0">
      <w:pPr>
        <w:spacing w:after="60" w:line="300" w:lineRule="exact"/>
        <w:rPr>
          <w:rFonts w:ascii="Avenir Next" w:hAnsi="Avenir Next"/>
          <w:color w:val="000000" w:themeColor="text1"/>
          <w:sz w:val="22"/>
          <w:bdr w:val="none" w:sz="0" w:space="0" w:color="auto" w:frame="1"/>
        </w:rPr>
      </w:pP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R</w:t>
      </w:r>
      <w:r w:rsidR="003159F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4</w:t>
      </w:r>
      <w:r w:rsidR="006B5A9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. Sweet J, S Casas S, J La Peyre, </w:t>
      </w:r>
      <w:r w:rsidR="006B5A93" w:rsidRPr="006B5A93">
        <w:rPr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MA Genung</w:t>
      </w:r>
      <w:r w:rsidR="006B5A9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, BA Stauffer. </w:t>
      </w:r>
      <w:r w:rsidR="006B5A93" w:rsidRPr="006B5A9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Effects of the cyanobacteria </w:t>
      </w:r>
      <w:r w:rsidR="006B5A93" w:rsidRPr="006B5A93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Microcystis aeruginosa</w:t>
      </w:r>
      <w:r w:rsidR="006B5A93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 xml:space="preserve"> </w:t>
      </w:r>
      <w:r w:rsidR="006B5A93" w:rsidRPr="006B5A9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on eastern oyster feeding</w:t>
      </w:r>
      <w:r w:rsidR="006B5A9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. </w:t>
      </w:r>
      <w:r w:rsidR="00EC75EC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Minor revisions,</w:t>
      </w:r>
      <w:r w:rsidR="006B5A9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 </w:t>
      </w:r>
      <w:r w:rsidR="006B5A93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Ecosphere</w:t>
      </w:r>
      <w:r w:rsidR="006B5A9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, </w:t>
      </w:r>
      <w:r w:rsidR="00EC75EC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June 2025.</w:t>
      </w:r>
    </w:p>
    <w:p w14:paraId="334134E4" w14:textId="77777777" w:rsidR="00C72D10" w:rsidRPr="00972C90" w:rsidRDefault="00C72D10" w:rsidP="00EE54E0">
      <w:pPr>
        <w:spacing w:after="60" w:line="300" w:lineRule="exact"/>
        <w:rPr>
          <w:rFonts w:ascii="Avenir Next" w:hAnsi="Avenir Next"/>
          <w:color w:val="000000" w:themeColor="text1"/>
          <w:sz w:val="22"/>
          <w:bdr w:val="none" w:sz="0" w:space="0" w:color="auto" w:frame="1"/>
        </w:rPr>
      </w:pPr>
    </w:p>
    <w:p w14:paraId="0320C8B6" w14:textId="4CDA836D" w:rsidR="00EE54E0" w:rsidRPr="00EE54E0" w:rsidRDefault="00C72D10" w:rsidP="00EE54E0">
      <w:pPr>
        <w:spacing w:after="60" w:line="300" w:lineRule="exact"/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lastRenderedPageBreak/>
        <w:t>R</w:t>
      </w:r>
      <w:r w:rsidR="003159F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3</w:t>
      </w:r>
      <w:r w:rsidR="00EE54E0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. </w:t>
      </w:r>
      <w:r w:rsidR="00EE54E0" w:rsidRPr="00FD1F92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Kooyers NJ, </w:t>
      </w:r>
      <w:r w:rsidR="00EE54E0" w:rsidRPr="00FD1F92">
        <w:rPr>
          <w:rFonts w:ascii="Avenir Next" w:hAnsi="Avenir Next"/>
          <w:b/>
          <w:bCs/>
          <w:color w:val="000000" w:themeColor="text1"/>
          <w:sz w:val="22"/>
          <w:szCs w:val="22"/>
          <w:bdr w:val="none" w:sz="0" w:space="0" w:color="auto" w:frame="1"/>
        </w:rPr>
        <w:t>MA Genung</w:t>
      </w:r>
      <w:r w:rsidR="00EE54E0" w:rsidRPr="00FD1F92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, SG Innes, AK Turcu, DM Hinrichs, B LeBlanc, CM Patterson. Heatwaves decrease fitness and alter maternal provisioning in natural populations of Mimulus guttatus. </w:t>
      </w:r>
      <w:r w:rsidR="00EC75EC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Minor revisions,</w:t>
      </w:r>
      <w:r w:rsidR="00EE54E0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E54E0" w:rsidRPr="00FD1F92">
        <w:rPr>
          <w:rFonts w:ascii="Avenir Next" w:hAnsi="Avenir Next"/>
          <w:i/>
          <w:iCs/>
          <w:color w:val="000000" w:themeColor="text1"/>
          <w:sz w:val="22"/>
          <w:szCs w:val="22"/>
          <w:bdr w:val="none" w:sz="0" w:space="0" w:color="auto" w:frame="1"/>
        </w:rPr>
        <w:t>American Journal of Botany</w:t>
      </w:r>
      <w:r w:rsidR="00EE54E0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EC75EC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June </w:t>
      </w:r>
      <w:r w:rsidR="00EE54E0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2024.</w:t>
      </w:r>
    </w:p>
    <w:p w14:paraId="225DA1A7" w14:textId="77777777" w:rsidR="003159F3" w:rsidRDefault="00EC75EC" w:rsidP="00EC75EC">
      <w:pPr>
        <w:pStyle w:val="NormalWeb"/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R</w:t>
      </w:r>
      <w:r w:rsidR="003159F3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2</w:t>
      </w:r>
      <w:r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. </w:t>
      </w:r>
      <w:r w:rsidR="003159F3" w:rsidRPr="00E84118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Winfree R, J Reilly, </w:t>
      </w:r>
      <w:r w:rsidR="003159F3" w:rsidRPr="00E84118">
        <w:rPr>
          <w:rFonts w:ascii="Avenir Next" w:hAnsi="Avenir Next"/>
          <w:b/>
          <w:bCs/>
          <w:color w:val="000000" w:themeColor="text1"/>
          <w:sz w:val="22"/>
          <w:szCs w:val="22"/>
          <w:bdr w:val="none" w:sz="0" w:space="0" w:color="auto" w:frame="1"/>
        </w:rPr>
        <w:t>MA Genung</w:t>
      </w:r>
      <w:r w:rsidR="003159F3" w:rsidRPr="00E84118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3159F3" w:rsidRPr="00EC75EC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The Pareto principle (80-20 rule) in biodiversity-ecosystem functioning research</w:t>
      </w:r>
      <w:r w:rsidR="003159F3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. In review,</w:t>
      </w:r>
      <w:r w:rsidR="003159F3" w:rsidRPr="00E84118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 </w:t>
      </w:r>
      <w:r w:rsidR="003159F3" w:rsidRPr="00E84118">
        <w:rPr>
          <w:rFonts w:ascii="Avenir Next" w:hAnsi="Avenir Next"/>
          <w:i/>
          <w:iCs/>
          <w:color w:val="000000" w:themeColor="text1"/>
          <w:sz w:val="22"/>
          <w:szCs w:val="22"/>
          <w:bdr w:val="none" w:sz="0" w:space="0" w:color="auto" w:frame="1"/>
        </w:rPr>
        <w:t>Bioscienc</w:t>
      </w:r>
      <w:r w:rsidR="003159F3">
        <w:rPr>
          <w:rFonts w:ascii="Avenir Next" w:hAnsi="Avenir Next"/>
          <w:i/>
          <w:iCs/>
          <w:color w:val="000000" w:themeColor="text1"/>
          <w:sz w:val="22"/>
          <w:szCs w:val="22"/>
          <w:bdr w:val="none" w:sz="0" w:space="0" w:color="auto" w:frame="1"/>
        </w:rPr>
        <w:t>e</w:t>
      </w:r>
      <w:r w:rsidR="003159F3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, May 2024.</w:t>
      </w:r>
    </w:p>
    <w:p w14:paraId="5D7DAA24" w14:textId="35001443" w:rsidR="00EC75EC" w:rsidRDefault="003159F3" w:rsidP="00EC75EC">
      <w:pPr>
        <w:pStyle w:val="NormalWeb"/>
        <w:rPr>
          <w:rFonts w:ascii="Avenir Next" w:hAnsi="Avenir Next"/>
          <w:color w:val="000000" w:themeColor="text1"/>
          <w:sz w:val="22"/>
          <w:bdr w:val="none" w:sz="0" w:space="0" w:color="auto" w:frame="1"/>
        </w:rPr>
      </w:pPr>
      <w:r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R1. </w:t>
      </w:r>
      <w:r w:rsidR="00EC75EC"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McClain CR and 11 others including </w:t>
      </w:r>
      <w:r w:rsidR="00EC75EC" w:rsidRPr="00BC4ACF">
        <w:rPr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MA Genung</w:t>
      </w:r>
      <w:r w:rsidR="00EC75EC"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. Abundance, niche diversity, and differential species effects impact ecosystem function on the bottom of the ocean. Resubmitted to </w:t>
      </w:r>
      <w:r w:rsidR="00EC75EC" w:rsidRPr="00DA1338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The American Naturalist</w:t>
      </w:r>
      <w:r w:rsidR="00EC75EC"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 after "Major Revision" decision,</w:t>
      </w:r>
      <w:r w:rsidR="00EC75EC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 January 2025</w:t>
      </w:r>
      <w:r w:rsidR="00EC75EC"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.</w:t>
      </w:r>
    </w:p>
    <w:p w14:paraId="4CE16239" w14:textId="77777777" w:rsidR="00EC75EC" w:rsidRDefault="00EC75EC" w:rsidP="00EC75EC">
      <w:pPr>
        <w:pBdr>
          <w:bottom w:val="single" w:sz="4" w:space="1" w:color="auto"/>
        </w:pBdr>
        <w:spacing w:after="60" w:line="300" w:lineRule="exact"/>
        <w:rPr>
          <w:rFonts w:ascii="Avenir Next" w:hAnsi="Avenir Next"/>
          <w:i/>
          <w:iCs/>
          <w:color w:val="000000" w:themeColor="text1"/>
          <w:sz w:val="22"/>
          <w:szCs w:val="22"/>
          <w:bdr w:val="none" w:sz="0" w:space="0" w:color="auto" w:frame="1"/>
        </w:rPr>
      </w:pPr>
    </w:p>
    <w:p w14:paraId="7A7B3A71" w14:textId="3AD13153" w:rsidR="00C72D10" w:rsidRPr="00C72D10" w:rsidRDefault="00972C90" w:rsidP="00C72D10">
      <w:pPr>
        <w:pStyle w:val="NormalWeb"/>
        <w:textAlignment w:val="baseline"/>
        <w:rPr>
          <w:rFonts w:ascii="Avenir Next" w:hAnsi="Avenir Next"/>
          <w:bCs/>
          <w:i/>
          <w:iCs/>
          <w:color w:val="000000" w:themeColor="text1"/>
          <w:szCs w:val="28"/>
          <w:u w:val="single"/>
          <w:bdr w:val="none" w:sz="0" w:space="0" w:color="auto" w:frame="1"/>
        </w:rPr>
      </w:pPr>
      <w:r>
        <w:rPr>
          <w:rStyle w:val="Strong"/>
          <w:rFonts w:ascii="Avenir Next" w:hAnsi="Avenir Next"/>
          <w:b w:val="0"/>
          <w:i/>
          <w:iCs/>
          <w:color w:val="000000" w:themeColor="text1"/>
          <w:szCs w:val="28"/>
          <w:u w:val="single"/>
          <w:bdr w:val="none" w:sz="0" w:space="0" w:color="auto" w:frame="1"/>
        </w:rPr>
        <w:t>Published</w:t>
      </w:r>
    </w:p>
    <w:p w14:paraId="647DF69D" w14:textId="6C331D13" w:rsidR="00C72D10" w:rsidRPr="00EC75EC" w:rsidRDefault="00C72D10" w:rsidP="00C72D10">
      <w:pPr>
        <w:spacing w:after="60" w:line="300" w:lineRule="exact"/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</w:pPr>
      <w:r w:rsidRPr="00C72D10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31. </w:t>
      </w:r>
      <w:r w:rsidRPr="00C72D10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Winfree R, J Reilly, </w:t>
      </w:r>
      <w:r w:rsidRPr="00C72D10">
        <w:rPr>
          <w:rFonts w:ascii="Avenir Next" w:hAnsi="Avenir Next"/>
          <w:b/>
          <w:bCs/>
          <w:color w:val="000000" w:themeColor="text1"/>
          <w:sz w:val="22"/>
          <w:szCs w:val="22"/>
          <w:bdr w:val="none" w:sz="0" w:space="0" w:color="auto" w:frame="1"/>
        </w:rPr>
        <w:t>MA Genung</w:t>
      </w:r>
      <w:r w:rsidRPr="00C72D10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 (2025) Abundance, not just diversity, needs to be part of biodiversity-ecosystem services research. </w:t>
      </w:r>
      <w:r w:rsidR="00EC75EC">
        <w:rPr>
          <w:rFonts w:ascii="Avenir Next" w:hAnsi="Avenir Next"/>
          <w:i/>
          <w:iCs/>
          <w:color w:val="000000" w:themeColor="text1"/>
          <w:sz w:val="22"/>
          <w:szCs w:val="22"/>
          <w:bdr w:val="none" w:sz="0" w:space="0" w:color="auto" w:frame="1"/>
        </w:rPr>
        <w:t>Nature Reviews Biodiversity</w:t>
      </w:r>
      <w:r w:rsidR="00EC75EC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EC75EC" w:rsidRPr="00EC75EC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https://doi.org/10.1038/s44358-025-00040-1</w:t>
      </w:r>
      <w:r w:rsidR="00EC75EC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6DD84543" w14:textId="66AF7614" w:rsidR="006B5A93" w:rsidRPr="00FD1F92" w:rsidRDefault="006B5A93" w:rsidP="006B5A93">
      <w:pPr>
        <w:pStyle w:val="NormalWeb"/>
        <w:rPr>
          <w:rFonts w:ascii="Avenir Next" w:hAnsi="Avenir Next"/>
          <w:color w:val="000000" w:themeColor="text1"/>
          <w:sz w:val="22"/>
          <w:bdr w:val="none" w:sz="0" w:space="0" w:color="auto" w:frame="1"/>
        </w:rPr>
      </w:pP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30. </w:t>
      </w:r>
      <w:r w:rsidRPr="00FD1F92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Zhang A, S Chen, Z Liu, J Chen, H Song, J Wang, H Cui, Z Yang, S Xiao, A </w:t>
      </w:r>
      <w:proofErr w:type="spellStart"/>
      <w:r w:rsidRPr="00FD1F92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Lizhe</w:t>
      </w:r>
      <w:proofErr w:type="spellEnd"/>
      <w:r w:rsidRPr="00FD1F92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, </w:t>
      </w:r>
      <w:r w:rsidRPr="00FD1F92">
        <w:rPr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MA Genung</w:t>
      </w:r>
      <w:r w:rsidRPr="00FD1F92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 </w:t>
      </w: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(2024) </w:t>
      </w:r>
      <w:r w:rsidRPr="00FD1F92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After shrub encroachment, changes in plant biomass are driven by persisting plant species, but species gains drive nematode carbon dynamics.</w:t>
      </w: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 </w:t>
      </w:r>
      <w:r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Ecology Letters</w:t>
      </w: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, </w:t>
      </w:r>
      <w:r w:rsidR="00EC75EC" w:rsidRPr="00EC75EC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28:e70070.</w:t>
      </w:r>
    </w:p>
    <w:p w14:paraId="0AA15882" w14:textId="1CE61A32" w:rsidR="008564E0" w:rsidRPr="008564E0" w:rsidRDefault="008564E0" w:rsidP="00DF70A2">
      <w:pPr>
        <w:pStyle w:val="NormalWeb"/>
        <w:textAlignment w:val="baseline"/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</w:pP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29. </w:t>
      </w:r>
      <w:r>
        <w:rPr>
          <w:rStyle w:val="Strong"/>
          <w:rFonts w:ascii="Avenir Next" w:hAnsi="Avenir Next"/>
          <w:bCs w:val="0"/>
          <w:color w:val="000000" w:themeColor="text1"/>
          <w:sz w:val="22"/>
          <w:bdr w:val="none" w:sz="0" w:space="0" w:color="auto" w:frame="1"/>
        </w:rPr>
        <w:t>Genung MA</w:t>
      </w: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, Winfree R</w:t>
      </w:r>
      <w:r w:rsidR="00FD1F92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(2024) </w:t>
      </w:r>
      <w:r w:rsidRPr="008564E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Dominant species stabilize pollination services through response diversity, but not cross-scale redundancy</w:t>
      </w:r>
      <w:r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. </w:t>
      </w:r>
      <w:r>
        <w:rPr>
          <w:rFonts w:ascii="Avenir Next" w:hAnsi="Avenir Next"/>
          <w:bCs/>
          <w:i/>
          <w:iCs/>
          <w:color w:val="000000" w:themeColor="text1"/>
          <w:sz w:val="22"/>
          <w:bdr w:val="none" w:sz="0" w:space="0" w:color="auto" w:frame="1"/>
        </w:rPr>
        <w:t>Ecology</w:t>
      </w:r>
      <w:r w:rsidR="00972C9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, Early View, e4481.</w:t>
      </w:r>
    </w:p>
    <w:p w14:paraId="39E5CAAD" w14:textId="01798254" w:rsidR="008564E0" w:rsidRPr="008564E0" w:rsidRDefault="008564E0" w:rsidP="008564E0">
      <w:pPr>
        <w:pStyle w:val="NormalWeb"/>
        <w:textAlignment w:val="baseline"/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</w:pP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28. 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M Roswell, T Harrison</w:t>
      </w: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*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, </w:t>
      </w: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R Winfree, </w:t>
      </w:r>
      <w:r w:rsidRPr="00D917F8">
        <w:rPr>
          <w:rStyle w:val="Strong"/>
          <w:rFonts w:ascii="Avenir Next" w:hAnsi="Avenir Next"/>
          <w:bCs w:val="0"/>
          <w:color w:val="000000" w:themeColor="text1"/>
          <w:sz w:val="22"/>
          <w:bdr w:val="none" w:sz="0" w:space="0" w:color="auto" w:frame="1"/>
        </w:rPr>
        <w:t>MA Genung</w:t>
      </w: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(2023) Hill diversity and ecosystem function. </w:t>
      </w:r>
      <w:r>
        <w:rPr>
          <w:rStyle w:val="Strong"/>
          <w:rFonts w:ascii="Avenir Next" w:hAnsi="Avenir Next"/>
          <w:b w:val="0"/>
          <w:i/>
          <w:iCs/>
          <w:color w:val="000000" w:themeColor="text1"/>
          <w:sz w:val="22"/>
          <w:bdr w:val="none" w:sz="0" w:space="0" w:color="auto" w:frame="1"/>
        </w:rPr>
        <w:t>Philosophical Transactions of the Royal Society – B</w:t>
      </w: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, </w:t>
      </w:r>
      <w:r w:rsidRPr="008564E0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378</w:t>
      </w: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: </w:t>
      </w:r>
      <w:r w:rsidRPr="008564E0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20220186</w:t>
      </w: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.</w:t>
      </w:r>
    </w:p>
    <w:p w14:paraId="113DFF5F" w14:textId="41511C99" w:rsidR="008572C3" w:rsidRDefault="008572C3" w:rsidP="008572C3">
      <w:pPr>
        <w:pStyle w:val="Body"/>
        <w:rPr>
          <w:rFonts w:ascii="Avenir Next" w:hAnsi="Avenir Next" w:cs="Times New Roman"/>
          <w:color w:val="000000" w:themeColor="text1"/>
          <w:sz w:val="22"/>
        </w:rPr>
      </w:pPr>
      <w:r>
        <w:rPr>
          <w:rFonts w:ascii="Avenir Next" w:hAnsi="Avenir Next" w:cs="Times New Roman"/>
          <w:color w:val="000000" w:themeColor="text1"/>
          <w:sz w:val="22"/>
        </w:rPr>
        <w:t xml:space="preserve">27. </w:t>
      </w:r>
      <w:proofErr w:type="spellStart"/>
      <w:r>
        <w:rPr>
          <w:rFonts w:ascii="Avenir Next" w:hAnsi="Avenir Next" w:cs="Times New Roman"/>
          <w:color w:val="000000" w:themeColor="text1"/>
          <w:sz w:val="22"/>
        </w:rPr>
        <w:t>Scharnagl</w:t>
      </w:r>
      <w:proofErr w:type="spellEnd"/>
      <w:r>
        <w:rPr>
          <w:rFonts w:ascii="Avenir Next" w:hAnsi="Avenir Next" w:cs="Times New Roman"/>
          <w:color w:val="000000" w:themeColor="text1"/>
          <w:sz w:val="22"/>
        </w:rPr>
        <w:t xml:space="preserve"> A, </w:t>
      </w:r>
      <w:r>
        <w:rPr>
          <w:rFonts w:ascii="Avenir Next" w:hAnsi="Avenir Next" w:cs="Times New Roman"/>
          <w:b/>
          <w:bCs/>
          <w:color w:val="000000" w:themeColor="text1"/>
          <w:sz w:val="22"/>
        </w:rPr>
        <w:t>MA Genung</w:t>
      </w:r>
      <w:r>
        <w:rPr>
          <w:rFonts w:ascii="Avenir Next" w:hAnsi="Avenir Next" w:cs="Times New Roman"/>
          <w:color w:val="000000" w:themeColor="text1"/>
          <w:sz w:val="22"/>
        </w:rPr>
        <w:t xml:space="preserve">, LM </w:t>
      </w:r>
      <w:proofErr w:type="spellStart"/>
      <w:r>
        <w:rPr>
          <w:rFonts w:ascii="Avenir Next" w:hAnsi="Avenir Next" w:cs="Times New Roman"/>
          <w:color w:val="000000" w:themeColor="text1"/>
          <w:sz w:val="22"/>
        </w:rPr>
        <w:t>Holeski</w:t>
      </w:r>
      <w:proofErr w:type="spellEnd"/>
      <w:r>
        <w:rPr>
          <w:rFonts w:ascii="Avenir Next" w:hAnsi="Avenir Next" w:cs="Times New Roman"/>
          <w:color w:val="000000" w:themeColor="text1"/>
          <w:sz w:val="22"/>
        </w:rPr>
        <w:t>, NJ Kooyers (202</w:t>
      </w:r>
      <w:r w:rsidR="008564E0">
        <w:rPr>
          <w:rFonts w:ascii="Avenir Next" w:hAnsi="Avenir Next" w:cs="Times New Roman"/>
          <w:color w:val="000000" w:themeColor="text1"/>
          <w:sz w:val="22"/>
        </w:rPr>
        <w:t>3</w:t>
      </w:r>
      <w:r>
        <w:rPr>
          <w:rFonts w:ascii="Avenir Next" w:hAnsi="Avenir Next" w:cs="Times New Roman"/>
          <w:color w:val="000000" w:themeColor="text1"/>
          <w:sz w:val="22"/>
        </w:rPr>
        <w:t xml:space="preserve">) </w:t>
      </w:r>
      <w:r w:rsidRPr="00A20754">
        <w:rPr>
          <w:rFonts w:ascii="Avenir Next" w:hAnsi="Avenir Next" w:cs="Times New Roman"/>
          <w:color w:val="000000" w:themeColor="text1"/>
          <w:sz w:val="22"/>
        </w:rPr>
        <w:t>Tradeoffs between growth, reproduction speed and chemical defense drive patterns of local adaptation in an annual monkeyflower</w:t>
      </w:r>
      <w:r>
        <w:rPr>
          <w:rFonts w:ascii="Avenir Next" w:hAnsi="Avenir Next" w:cs="Times New Roman"/>
          <w:color w:val="000000" w:themeColor="text1"/>
          <w:sz w:val="22"/>
        </w:rPr>
        <w:t xml:space="preserve">. </w:t>
      </w:r>
      <w:r>
        <w:rPr>
          <w:rFonts w:ascii="Avenir Next" w:hAnsi="Avenir Next" w:cs="Times New Roman"/>
          <w:i/>
          <w:iCs/>
          <w:color w:val="000000" w:themeColor="text1"/>
          <w:sz w:val="22"/>
        </w:rPr>
        <w:t>Evolution</w:t>
      </w:r>
      <w:r>
        <w:rPr>
          <w:rFonts w:ascii="Avenir Next" w:hAnsi="Avenir Next" w:cs="Times New Roman"/>
          <w:color w:val="000000" w:themeColor="text1"/>
          <w:sz w:val="22"/>
        </w:rPr>
        <w:t xml:space="preserve">, </w:t>
      </w:r>
      <w:r w:rsidR="008564E0">
        <w:rPr>
          <w:rFonts w:ascii="Avenir Next" w:hAnsi="Avenir Next" w:cs="Times New Roman"/>
          <w:color w:val="000000" w:themeColor="text1"/>
          <w:sz w:val="22"/>
        </w:rPr>
        <w:t xml:space="preserve">77:370-383. </w:t>
      </w:r>
    </w:p>
    <w:p w14:paraId="76869CE2" w14:textId="2D896F63" w:rsidR="00435C2E" w:rsidRPr="00435C2E" w:rsidRDefault="00435C2E" w:rsidP="00435C2E">
      <w:pPr>
        <w:pStyle w:val="NormalWeb"/>
        <w:textAlignment w:val="baseline"/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</w:pPr>
      <w:r>
        <w:rPr>
          <w:rFonts w:ascii="Avenir Next" w:hAnsi="Avenir Next"/>
          <w:color w:val="000000" w:themeColor="text1"/>
          <w:sz w:val="22"/>
        </w:rPr>
        <w:t xml:space="preserve">26. </w:t>
      </w:r>
      <w:r w:rsidR="008564E0">
        <w:rPr>
          <w:rFonts w:ascii="Avenir Next" w:hAnsi="Avenir Next"/>
          <w:b/>
          <w:bCs/>
          <w:color w:val="000000" w:themeColor="text1"/>
          <w:sz w:val="22"/>
        </w:rPr>
        <w:t>Genung MA</w:t>
      </w:r>
      <w:r w:rsidR="008564E0">
        <w:rPr>
          <w:rFonts w:ascii="Avenir Next" w:hAnsi="Avenir Next"/>
          <w:color w:val="000000" w:themeColor="text1"/>
          <w:sz w:val="22"/>
        </w:rPr>
        <w:t xml:space="preserve">, NM Williams, J Reilly, A </w:t>
      </w:r>
      <w:proofErr w:type="spellStart"/>
      <w:r w:rsidR="008564E0">
        <w:rPr>
          <w:rFonts w:ascii="Avenir Next" w:hAnsi="Avenir Next"/>
          <w:color w:val="000000" w:themeColor="text1"/>
          <w:sz w:val="22"/>
        </w:rPr>
        <w:t>Buderi</w:t>
      </w:r>
      <w:proofErr w:type="spellEnd"/>
      <w:r w:rsidR="008564E0">
        <w:rPr>
          <w:rFonts w:ascii="Avenir Next" w:hAnsi="Avenir Next"/>
          <w:color w:val="000000" w:themeColor="text1"/>
          <w:sz w:val="22"/>
        </w:rPr>
        <w:t xml:space="preserve">*, J Gardner, R Winfree (2023) </w:t>
      </w:r>
      <w:r w:rsidR="008564E0" w:rsidRPr="0019247E">
        <w:rPr>
          <w:rFonts w:ascii="Avenir Next" w:hAnsi="Avenir Next"/>
          <w:color w:val="000000" w:themeColor="text1"/>
          <w:sz w:val="22"/>
        </w:rPr>
        <w:t>Many declining and</w:t>
      </w:r>
      <w:r w:rsidR="008564E0">
        <w:rPr>
          <w:rFonts w:ascii="Avenir Next" w:hAnsi="Avenir Next"/>
          <w:color w:val="000000" w:themeColor="text1"/>
          <w:sz w:val="22"/>
        </w:rPr>
        <w:t xml:space="preserve"> </w:t>
      </w:r>
      <w:r w:rsidR="008564E0" w:rsidRPr="0019247E">
        <w:rPr>
          <w:rFonts w:ascii="Avenir Next" w:hAnsi="Avenir Next"/>
          <w:color w:val="000000" w:themeColor="text1"/>
          <w:sz w:val="22"/>
        </w:rPr>
        <w:t xml:space="preserve">rare bee species contribute to </w:t>
      </w:r>
      <w:r w:rsidR="008564E0">
        <w:rPr>
          <w:rFonts w:ascii="Avenir Next" w:hAnsi="Avenir Next"/>
          <w:color w:val="000000" w:themeColor="text1"/>
          <w:sz w:val="22"/>
        </w:rPr>
        <w:t xml:space="preserve">ecosystem function across time and space. </w:t>
      </w:r>
      <w:r w:rsidR="008564E0">
        <w:rPr>
          <w:rFonts w:ascii="Avenir Next" w:hAnsi="Avenir Next"/>
          <w:i/>
          <w:iCs/>
          <w:color w:val="000000" w:themeColor="text1"/>
          <w:sz w:val="22"/>
        </w:rPr>
        <w:t>Ecology</w:t>
      </w:r>
      <w:r w:rsidR="008564E0">
        <w:rPr>
          <w:rFonts w:ascii="Avenir Next" w:hAnsi="Avenir Next"/>
          <w:color w:val="000000" w:themeColor="text1"/>
          <w:sz w:val="22"/>
        </w:rPr>
        <w:t>, e3899.</w:t>
      </w:r>
    </w:p>
    <w:p w14:paraId="3D625367" w14:textId="09FFD0DA" w:rsidR="0082201A" w:rsidRDefault="0082201A" w:rsidP="0082201A">
      <w:pPr>
        <w:pStyle w:val="Body"/>
        <w:rPr>
          <w:rFonts w:ascii="Avenir Next" w:hAnsi="Avenir Next"/>
          <w:color w:val="000000" w:themeColor="text1"/>
          <w:sz w:val="22"/>
        </w:rPr>
      </w:pP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25. </w:t>
      </w:r>
      <w:r w:rsidR="008564E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Greer AT, MS Schmid, PI Duffy, KL Robinson, </w:t>
      </w:r>
      <w:r w:rsidR="008564E0" w:rsidRPr="0082201A">
        <w:rPr>
          <w:rFonts w:ascii="Avenir Next" w:hAnsi="Avenir Next"/>
          <w:b/>
          <w:color w:val="000000" w:themeColor="text1"/>
          <w:sz w:val="22"/>
          <w:bdr w:val="none" w:sz="0" w:space="0" w:color="auto" w:frame="1"/>
        </w:rPr>
        <w:t>MA Genung</w:t>
      </w:r>
      <w:r w:rsidR="008564E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, JY Luo, T </w:t>
      </w:r>
      <w:proofErr w:type="spellStart"/>
      <w:r w:rsidR="008564E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Panaiotis</w:t>
      </w:r>
      <w:proofErr w:type="spellEnd"/>
      <w:r w:rsidR="008564E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, C Briseño-Avena, ME Frischer, RK Cowen, S Sponaugle (2022) </w:t>
      </w:r>
      <w:r w:rsidR="008564E0" w:rsidRPr="0082201A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Imaging across ecosystems to resolve the fine-scale oceanographic drivers of a globall</w:t>
      </w:r>
      <w:r w:rsidR="008564E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y </w:t>
      </w:r>
      <w:r w:rsidR="008564E0" w:rsidRPr="0082201A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significant planktonic grazer</w:t>
      </w:r>
      <w:r w:rsidR="008564E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. </w:t>
      </w:r>
      <w:proofErr w:type="spellStart"/>
      <w:r w:rsidR="008564E0">
        <w:rPr>
          <w:rFonts w:ascii="Avenir Next" w:hAnsi="Avenir Next"/>
          <w:bCs/>
          <w:i/>
          <w:iCs/>
          <w:color w:val="000000" w:themeColor="text1"/>
          <w:sz w:val="22"/>
          <w:bdr w:val="none" w:sz="0" w:space="0" w:color="auto" w:frame="1"/>
        </w:rPr>
        <w:t>Limonology</w:t>
      </w:r>
      <w:proofErr w:type="spellEnd"/>
      <w:r w:rsidR="008564E0">
        <w:rPr>
          <w:rFonts w:ascii="Avenir Next" w:hAnsi="Avenir Next"/>
          <w:bCs/>
          <w:i/>
          <w:iCs/>
          <w:color w:val="000000" w:themeColor="text1"/>
          <w:sz w:val="22"/>
          <w:bdr w:val="none" w:sz="0" w:space="0" w:color="auto" w:frame="1"/>
        </w:rPr>
        <w:t xml:space="preserve"> and Oceanography</w:t>
      </w:r>
      <w:r w:rsidR="008564E0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, 68:192-207</w:t>
      </w:r>
    </w:p>
    <w:p w14:paraId="5F459348" w14:textId="77777777" w:rsidR="0082201A" w:rsidRDefault="0082201A" w:rsidP="0082201A">
      <w:pPr>
        <w:pStyle w:val="Body"/>
        <w:rPr>
          <w:rFonts w:ascii="Avenir Next" w:hAnsi="Avenir Next" w:cs="Times New Roman"/>
          <w:color w:val="000000" w:themeColor="text1"/>
          <w:sz w:val="22"/>
        </w:rPr>
      </w:pPr>
    </w:p>
    <w:p w14:paraId="1CAAE184" w14:textId="00267AE7" w:rsidR="0082201A" w:rsidRPr="00C76792" w:rsidRDefault="0082201A" w:rsidP="0082201A">
      <w:pPr>
        <w:pStyle w:val="Body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 w:cs="Times New Roman"/>
          <w:color w:val="000000" w:themeColor="text1"/>
          <w:sz w:val="22"/>
        </w:rPr>
        <w:lastRenderedPageBreak/>
        <w:t xml:space="preserve">24. Topor Z, </w:t>
      </w:r>
      <w:r w:rsidRPr="00A20754">
        <w:rPr>
          <w:rFonts w:ascii="Avenir Next" w:hAnsi="Avenir Next" w:cs="Times New Roman"/>
          <w:b/>
          <w:bCs/>
          <w:color w:val="000000" w:themeColor="text1"/>
          <w:sz w:val="22"/>
        </w:rPr>
        <w:t>MA Genung</w:t>
      </w:r>
      <w:r>
        <w:rPr>
          <w:rFonts w:ascii="Avenir Next" w:hAnsi="Avenir Next" w:cs="Times New Roman"/>
          <w:color w:val="000000" w:themeColor="text1"/>
          <w:sz w:val="22"/>
        </w:rPr>
        <w:t>, K Robinson (2022)</w:t>
      </w:r>
      <w:r w:rsidRPr="00C7679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76792">
        <w:rPr>
          <w:rFonts w:ascii="Avenir Next" w:hAnsi="Avenir Next"/>
          <w:color w:val="000000" w:themeColor="text1"/>
          <w:sz w:val="22"/>
        </w:rPr>
        <w:t>Mesozooplankton</w:t>
      </w:r>
      <w:proofErr w:type="spellEnd"/>
      <w:r>
        <w:rPr>
          <w:rFonts w:ascii="Avenir Next" w:hAnsi="Avenir Next"/>
          <w:color w:val="000000" w:themeColor="text1"/>
          <w:sz w:val="22"/>
        </w:rPr>
        <w:t xml:space="preserve"> </w:t>
      </w:r>
      <w:r w:rsidRPr="00C76792">
        <w:rPr>
          <w:rFonts w:ascii="Avenir Next" w:hAnsi="Avenir Next"/>
          <w:color w:val="000000" w:themeColor="text1"/>
          <w:sz w:val="22"/>
        </w:rPr>
        <w:t>communities show a unique response to Hurricane Harvey in the northern</w:t>
      </w:r>
      <w:r>
        <w:rPr>
          <w:rFonts w:ascii="Avenir Next" w:hAnsi="Avenir Next"/>
          <w:color w:val="000000" w:themeColor="text1"/>
          <w:sz w:val="22"/>
        </w:rPr>
        <w:t xml:space="preserve"> </w:t>
      </w:r>
      <w:r w:rsidRPr="00C76792">
        <w:rPr>
          <w:rFonts w:ascii="Avenir Next" w:hAnsi="Avenir Next"/>
          <w:color w:val="000000" w:themeColor="text1"/>
          <w:sz w:val="22"/>
        </w:rPr>
        <w:t>Gulf of Mexico</w:t>
      </w:r>
      <w:r>
        <w:rPr>
          <w:rFonts w:ascii="Avenir Next" w:hAnsi="Avenir Next" w:cs="Times New Roman"/>
          <w:color w:val="000000" w:themeColor="text1"/>
          <w:sz w:val="22"/>
        </w:rPr>
        <w:t xml:space="preserve">. </w:t>
      </w:r>
      <w:r>
        <w:rPr>
          <w:rFonts w:ascii="Avenir Next" w:hAnsi="Avenir Next" w:cs="Times New Roman"/>
          <w:i/>
          <w:iCs/>
          <w:color w:val="000000" w:themeColor="text1"/>
          <w:sz w:val="22"/>
        </w:rPr>
        <w:t>Scientific Reports</w:t>
      </w:r>
      <w:r>
        <w:rPr>
          <w:rFonts w:ascii="Avenir Next" w:hAnsi="Avenir Next" w:cs="Times New Roman"/>
          <w:color w:val="000000" w:themeColor="text1"/>
          <w:sz w:val="22"/>
        </w:rPr>
        <w:t>, 12:8721.</w:t>
      </w:r>
    </w:p>
    <w:p w14:paraId="485457BE" w14:textId="13807D56" w:rsidR="00D917F8" w:rsidRDefault="00D917F8" w:rsidP="00C2341A">
      <w:pPr>
        <w:pStyle w:val="NormalWeb"/>
        <w:textAlignment w:val="baseline"/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</w:pP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23. 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Simpson D, L Weinman, </w:t>
      </w:r>
      <w:r w:rsidRPr="00D917F8">
        <w:rPr>
          <w:rStyle w:val="Strong"/>
          <w:rFonts w:ascii="Avenir Next" w:hAnsi="Avenir Next"/>
          <w:bCs w:val="0"/>
          <w:color w:val="000000" w:themeColor="text1"/>
          <w:sz w:val="22"/>
          <w:bdr w:val="none" w:sz="0" w:space="0" w:color="auto" w:frame="1"/>
        </w:rPr>
        <w:t>MA Genung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, M Roswell, M MacLeod, R Winfree</w:t>
      </w:r>
      <w:r w:rsidR="00E91BB1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(2022) 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Many species,</w:t>
      </w:r>
      <w:r w:rsidR="00A703F5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including rare species, are important for function of mutualist networks. </w:t>
      </w:r>
      <w:r w:rsidRPr="00D917F8">
        <w:rPr>
          <w:rStyle w:val="Strong"/>
          <w:rFonts w:ascii="Avenir Next" w:hAnsi="Avenir Next"/>
          <w:b w:val="0"/>
          <w:i/>
          <w:iCs/>
          <w:color w:val="000000" w:themeColor="text1"/>
          <w:sz w:val="22"/>
          <w:bdr w:val="none" w:sz="0" w:space="0" w:color="auto" w:frame="1"/>
        </w:rPr>
        <w:t>Proceedings of the Royal Society B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,</w:t>
      </w:r>
      <w:r w:rsidR="00336F5E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1972:</w:t>
      </w:r>
      <w:r w:rsidR="00336F5E" w:rsidRPr="00336F5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36F5E" w:rsidRPr="00336F5E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20212689</w:t>
      </w:r>
      <w:r w:rsidR="00336F5E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.</w:t>
      </w:r>
    </w:p>
    <w:p w14:paraId="69452729" w14:textId="0C82FC84" w:rsidR="00D917F8" w:rsidRDefault="00D917F8" w:rsidP="00C2341A">
      <w:pPr>
        <w:pStyle w:val="NormalWeb"/>
        <w:textAlignment w:val="baseline"/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</w:pP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22. 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Harrison T</w:t>
      </w:r>
      <w:r w:rsidR="008564E0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*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, R Winfree, </w:t>
      </w:r>
      <w:r w:rsidRPr="00D917F8">
        <w:rPr>
          <w:rStyle w:val="Strong"/>
          <w:rFonts w:ascii="Avenir Next" w:hAnsi="Avenir Next"/>
          <w:bCs w:val="0"/>
          <w:color w:val="000000" w:themeColor="text1"/>
          <w:sz w:val="22"/>
          <w:bdr w:val="none" w:sz="0" w:space="0" w:color="auto" w:frame="1"/>
        </w:rPr>
        <w:t>MA Genung</w:t>
      </w:r>
      <w:r w:rsidR="00E91BB1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(2022) </w:t>
      </w:r>
      <w:r w:rsidRPr="00D917F8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Price equations for biodiversity-function research. </w:t>
      </w:r>
      <w:r w:rsidRPr="00D917F8">
        <w:rPr>
          <w:rStyle w:val="Strong"/>
          <w:rFonts w:ascii="Avenir Next" w:hAnsi="Avenir Next"/>
          <w:b w:val="0"/>
          <w:i/>
          <w:iCs/>
          <w:color w:val="000000" w:themeColor="text1"/>
          <w:sz w:val="22"/>
          <w:bdr w:val="none" w:sz="0" w:space="0" w:color="auto" w:frame="1"/>
        </w:rPr>
        <w:t>The American Naturalist</w:t>
      </w:r>
      <w:r w:rsidR="00DD7B44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, </w:t>
      </w:r>
      <w:r w:rsidR="008572C3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200:181-192.</w:t>
      </w:r>
    </w:p>
    <w:p w14:paraId="7E966CC6" w14:textId="1F2D853B" w:rsidR="00CC309B" w:rsidRPr="00580B44" w:rsidRDefault="00CC309B" w:rsidP="00C2341A">
      <w:pPr>
        <w:pStyle w:val="NormalWeb"/>
        <w:textAlignment w:val="baseline"/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  <w:vertAlign w:val="superscript"/>
        </w:rPr>
      </w:pP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21. </w:t>
      </w:r>
      <w:r w:rsidRPr="00BA228A">
        <w:rPr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Genung MA</w:t>
      </w:r>
      <w:r w:rsidRPr="00BA228A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, JW Fox, R Winfre</w:t>
      </w:r>
      <w:r w:rsidR="00FC2324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e (2020)</w:t>
      </w:r>
      <w:r w:rsidRPr="00BA228A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 </w:t>
      </w:r>
      <w:r w:rsidRPr="00BA228A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Dominance predicts the contributions of lost species to ecosystem function in nature, but not biodiversity experiments. </w:t>
      </w:r>
      <w:r w:rsidR="00FC2324">
        <w:rPr>
          <w:rFonts w:ascii="Avenir Next" w:hAnsi="Avenir Next"/>
          <w:bCs/>
          <w:i/>
          <w:iCs/>
          <w:color w:val="000000" w:themeColor="text1"/>
          <w:sz w:val="22"/>
          <w:bdr w:val="none" w:sz="0" w:space="0" w:color="auto" w:frame="1"/>
        </w:rPr>
        <w:t>Global Ecology and Biogeography</w:t>
      </w:r>
      <w:r w:rsidR="00FC2324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, </w:t>
      </w:r>
      <w:r w:rsidR="00580B44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29:1531-1541</w:t>
      </w:r>
      <w:r w:rsidR="00336F5E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.</w:t>
      </w:r>
    </w:p>
    <w:p w14:paraId="6BD7D519" w14:textId="251E0162" w:rsidR="00CC309B" w:rsidRDefault="00CC309B" w:rsidP="00C2341A">
      <w:pPr>
        <w:pStyle w:val="NormalWeb"/>
        <w:textAlignment w:val="baseline"/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</w:pPr>
      <w:r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20. </w:t>
      </w:r>
      <w:r w:rsidRPr="00BA228A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MacLeod M, J Reilly,</w:t>
      </w:r>
      <w:r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 D Cariveau,</w:t>
      </w:r>
      <w:r w:rsidRPr="00BA228A">
        <w:rPr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 xml:space="preserve"> MA Genung</w:t>
      </w:r>
      <w:r w:rsidRPr="00BA228A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, </w:t>
      </w:r>
      <w:r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M Roswell, </w:t>
      </w:r>
      <w:r w:rsidRPr="00BA228A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J Gibbs, R Winfree</w:t>
      </w:r>
      <w:r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 (20</w:t>
      </w:r>
      <w:r w:rsidR="00580B44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20</w:t>
      </w:r>
      <w:r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)</w:t>
      </w:r>
      <w:r w:rsidRPr="00BA228A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 How much do rare and crop-pollinating bees overlap in identity and flower preferences?</w:t>
      </w:r>
      <w:r w:rsidR="00C05838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 </w:t>
      </w:r>
      <w:r w:rsidRPr="00BA228A">
        <w:rPr>
          <w:rFonts w:ascii="Avenir Next" w:hAnsi="Avenir Next"/>
          <w:bCs/>
          <w:i/>
          <w:iCs/>
          <w:color w:val="000000" w:themeColor="text1"/>
          <w:sz w:val="22"/>
          <w:bdr w:val="none" w:sz="0" w:space="0" w:color="auto" w:frame="1"/>
        </w:rPr>
        <w:t>Journal of Applied Ecology</w:t>
      </w:r>
      <w:r w:rsidR="00C05838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 xml:space="preserve">, </w:t>
      </w:r>
      <w:r w:rsidR="00580B44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57:413-423</w:t>
      </w:r>
      <w:r w:rsidR="00336F5E">
        <w:rPr>
          <w:rFonts w:ascii="Avenir Next" w:hAnsi="Avenir Next"/>
          <w:bCs/>
          <w:color w:val="000000" w:themeColor="text1"/>
          <w:sz w:val="22"/>
          <w:bdr w:val="none" w:sz="0" w:space="0" w:color="auto" w:frame="1"/>
        </w:rPr>
        <w:t>.</w:t>
      </w:r>
    </w:p>
    <w:p w14:paraId="23FA5A5A" w14:textId="1C83F2FF" w:rsidR="0067188F" w:rsidRPr="00A32D57" w:rsidRDefault="0067188F" w:rsidP="00C2341A">
      <w:pPr>
        <w:pStyle w:val="NormalWeb"/>
        <w:spacing w:before="0" w:after="0"/>
        <w:textAlignment w:val="baseline"/>
        <w:rPr>
          <w:rStyle w:val="Hyperlink"/>
          <w:rFonts w:ascii="Avenir Next" w:hAnsi="Avenir Next"/>
          <w:color w:val="000000" w:themeColor="text1"/>
          <w:sz w:val="22"/>
          <w:bdr w:val="none" w:sz="0" w:space="0" w:color="auto" w:frame="1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19.</w:t>
      </w:r>
      <w:r w:rsidR="00C2341A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, JW Fox, NM Williams, C Kremen, JS Ascher, J Gibbs, R Winfree</w:t>
      </w:r>
      <w:r w:rsidR="00641F72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(2017)</w:t>
      </w: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 Pollinator abundance, rather than species richness, drives the temporal variability of pollination services. </w:t>
      </w:r>
      <w:r w:rsidRPr="00A32D57">
        <w:rPr>
          <w:rStyle w:val="Strong"/>
          <w:rFonts w:ascii="Avenir Next" w:hAnsi="Avenir Next"/>
          <w:b w:val="0"/>
          <w:i/>
          <w:color w:val="000000" w:themeColor="text1"/>
          <w:sz w:val="22"/>
          <w:bdr w:val="none" w:sz="0" w:space="0" w:color="auto" w:frame="1"/>
        </w:rPr>
        <w:t>Ecology</w:t>
      </w: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 xml:space="preserve">, </w:t>
      </w:r>
      <w:r w:rsidR="00045C39"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98:1807-1816</w:t>
      </w:r>
      <w:r w:rsidR="00E91BB1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.</w:t>
      </w:r>
      <w:r w:rsidR="002A183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ab/>
      </w:r>
    </w:p>
    <w:p w14:paraId="5668EBB0" w14:textId="1C7A0C27" w:rsidR="0067188F" w:rsidRPr="00A32D57" w:rsidRDefault="0067188F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18.</w:t>
      </w:r>
      <w:r w:rsidR="00C2341A">
        <w:rPr>
          <w:rFonts w:ascii="Avenir Next" w:hAnsi="Avenir Next"/>
          <w:color w:val="000000" w:themeColor="text1"/>
          <w:sz w:val="22"/>
        </w:rPr>
        <w:t xml:space="preserve"> </w:t>
      </w:r>
      <w:r w:rsidRPr="00A32D57">
        <w:rPr>
          <w:rFonts w:ascii="Avenir Next" w:hAnsi="Avenir Next"/>
          <w:color w:val="000000" w:themeColor="text1"/>
          <w:sz w:val="22"/>
        </w:rPr>
        <w:t xml:space="preserve">Mueller LO, LC Breza, </w:t>
      </w:r>
      <w:r w:rsidRPr="00A32D57">
        <w:rPr>
          <w:rFonts w:ascii="Avenir Next" w:hAnsi="Avenir Next"/>
          <w:b/>
          <w:color w:val="000000" w:themeColor="text1"/>
          <w:sz w:val="22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>, CP Giardina, NE Stone, LC Sidak-Loftis, JD Busch, DM Wagner, JK Bailey, JA Schweitzer</w:t>
      </w:r>
      <w:r w:rsidR="00641F72">
        <w:rPr>
          <w:rFonts w:ascii="Avenir Next" w:hAnsi="Avenir Next"/>
          <w:color w:val="000000" w:themeColor="text1"/>
          <w:sz w:val="22"/>
        </w:rPr>
        <w:t xml:space="preserve"> (2017)</w:t>
      </w:r>
      <w:r w:rsidRPr="00A32D57">
        <w:rPr>
          <w:rFonts w:ascii="Avenir Next" w:hAnsi="Avenir Next"/>
          <w:color w:val="000000" w:themeColor="text1"/>
          <w:sz w:val="22"/>
        </w:rPr>
        <w:t xml:space="preserve"> Ecosystem consequences of plant genetic divergence with colonization of new habitat. </w:t>
      </w:r>
      <w:r w:rsidRPr="00A32D57">
        <w:rPr>
          <w:rFonts w:ascii="Avenir Next" w:hAnsi="Avenir Next"/>
          <w:i/>
          <w:color w:val="000000" w:themeColor="text1"/>
          <w:sz w:val="22"/>
        </w:rPr>
        <w:t>Ecosphere</w:t>
      </w:r>
      <w:r w:rsidR="00296639" w:rsidRPr="00A32D57">
        <w:rPr>
          <w:rFonts w:ascii="Avenir Next" w:hAnsi="Avenir Next"/>
          <w:color w:val="000000" w:themeColor="text1"/>
          <w:sz w:val="22"/>
        </w:rPr>
        <w:t>, 8:e01743</w:t>
      </w:r>
      <w:r w:rsidR="00E91BB1">
        <w:rPr>
          <w:rFonts w:ascii="Avenir Next" w:hAnsi="Avenir Next"/>
          <w:color w:val="000000" w:themeColor="text1"/>
          <w:sz w:val="22"/>
        </w:rPr>
        <w:t>.</w:t>
      </w:r>
    </w:p>
    <w:p w14:paraId="5C0DEECA" w14:textId="3BD3CF9B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17.</w:t>
      </w:r>
      <w:r w:rsidRPr="00A32D57">
        <w:rPr>
          <w:rStyle w:val="apple-converted-space"/>
          <w:rFonts w:ascii="Avenir Next" w:hAnsi="Avenir Next"/>
          <w:b/>
          <w:color w:val="000000" w:themeColor="text1"/>
          <w:sz w:val="22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MacLeod M* &amp;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>*, J Ascher, R Winfree (2016)</w:t>
      </w:r>
      <w:r w:rsidR="00641F72">
        <w:rPr>
          <w:rFonts w:ascii="Avenir Next" w:hAnsi="Avenir Next"/>
          <w:color w:val="000000" w:themeColor="text1"/>
          <w:sz w:val="22"/>
        </w:rPr>
        <w:t xml:space="preserve"> </w:t>
      </w:r>
      <w:r w:rsidRPr="00A32D57">
        <w:rPr>
          <w:rFonts w:ascii="Avenir Next" w:hAnsi="Avenir Next"/>
          <w:color w:val="000000" w:themeColor="text1"/>
          <w:sz w:val="22"/>
        </w:rPr>
        <w:t>Measuring partner choice in plant–pollinator networks: Using null models to separate rewiring and fidelity from chance.</w:t>
      </w:r>
      <w:r w:rsidRPr="00A32D57">
        <w:rPr>
          <w:rStyle w:val="Emphasis"/>
          <w:rFonts w:ascii="Avenir Next" w:hAnsi="Avenir Next"/>
          <w:color w:val="000000" w:themeColor="text1"/>
          <w:sz w:val="22"/>
          <w:bdr w:val="none" w:sz="0" w:space="0" w:color="auto" w:frame="1"/>
        </w:rPr>
        <w:t> Ecology</w:t>
      </w:r>
      <w:r w:rsidR="00FC7C6A" w:rsidRPr="00A32D57">
        <w:rPr>
          <w:rStyle w:val="Emphasis"/>
          <w:rFonts w:ascii="Avenir Next" w:hAnsi="Avenir Next"/>
          <w:i w:val="0"/>
          <w:color w:val="000000" w:themeColor="text1"/>
          <w:sz w:val="22"/>
          <w:bdr w:val="none" w:sz="0" w:space="0" w:color="auto" w:frame="1"/>
        </w:rPr>
        <w:t>, 97:2925-2931</w:t>
      </w:r>
      <w:r w:rsidR="00E91BB1">
        <w:rPr>
          <w:rStyle w:val="Emphasis"/>
          <w:rFonts w:ascii="Avenir Next" w:hAnsi="Avenir Next"/>
          <w:i w:val="0"/>
          <w:color w:val="000000" w:themeColor="text1"/>
          <w:sz w:val="22"/>
          <w:bdr w:val="none" w:sz="0" w:space="0" w:color="auto" w:frame="1"/>
        </w:rPr>
        <w:t xml:space="preserve">. </w:t>
      </w:r>
      <w:r w:rsidRPr="00A32D57">
        <w:rPr>
          <w:rFonts w:ascii="Avenir Next" w:hAnsi="Avenir Next"/>
          <w:color w:val="000000" w:themeColor="text1"/>
          <w:sz w:val="22"/>
        </w:rPr>
        <w:t>* – equal contribution</w:t>
      </w:r>
    </w:p>
    <w:p w14:paraId="0321D052" w14:textId="37A69E19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16.</w:t>
      </w:r>
      <w:r w:rsidRPr="00A32D57">
        <w:rPr>
          <w:rStyle w:val="apple-converted-space"/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Souza L, K Stuble,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>, AT Classen (2016)</w:t>
      </w:r>
      <w:r w:rsidR="00641F72">
        <w:rPr>
          <w:rFonts w:ascii="Avenir Next" w:hAnsi="Avenir Next"/>
          <w:color w:val="000000" w:themeColor="text1"/>
          <w:sz w:val="22"/>
        </w:rPr>
        <w:t xml:space="preserve"> </w:t>
      </w:r>
      <w:r w:rsidRPr="00A32D57">
        <w:rPr>
          <w:rFonts w:ascii="Avenir Next" w:hAnsi="Avenir Next"/>
          <w:color w:val="000000" w:themeColor="text1"/>
          <w:sz w:val="22"/>
        </w:rPr>
        <w:t>Plant genotype identity and intra-specific diversity trump soil nutrient availability to shape old-field structure and function. </w:t>
      </w:r>
      <w:r w:rsidRPr="00A32D57">
        <w:rPr>
          <w:rStyle w:val="Emphasis"/>
          <w:rFonts w:ascii="Avenir Next" w:hAnsi="Avenir Next"/>
          <w:color w:val="000000" w:themeColor="text1"/>
          <w:sz w:val="22"/>
          <w:bdr w:val="none" w:sz="0" w:space="0" w:color="auto" w:frame="1"/>
        </w:rPr>
        <w:t>Functional Ecology</w:t>
      </w:r>
      <w:r w:rsidR="0060497A" w:rsidRPr="00A32D57">
        <w:rPr>
          <w:rFonts w:ascii="Avenir Next" w:hAnsi="Avenir Next"/>
          <w:color w:val="000000" w:themeColor="text1"/>
          <w:sz w:val="22"/>
        </w:rPr>
        <w:t>, 31:965-974</w:t>
      </w:r>
      <w:r w:rsidR="00E91BB1">
        <w:rPr>
          <w:rFonts w:ascii="Avenir Next" w:hAnsi="Avenir Next"/>
          <w:color w:val="000000" w:themeColor="text1"/>
          <w:sz w:val="22"/>
        </w:rPr>
        <w:t>.</w:t>
      </w:r>
    </w:p>
    <w:p w14:paraId="43419296" w14:textId="7EE32FA7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15.</w:t>
      </w:r>
      <w:r w:rsidRPr="00A32D57">
        <w:rPr>
          <w:rStyle w:val="Strong"/>
          <w:rFonts w:ascii="Avenir Next" w:hAnsi="Avenir Next"/>
          <w:color w:val="000000" w:themeColor="text1"/>
          <w:sz w:val="22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Fonts w:ascii="Avenir Next" w:hAnsi="Avenir Next"/>
          <w:color w:val="000000" w:themeColor="text1"/>
          <w:sz w:val="22"/>
        </w:rPr>
        <w:t>, JK Senior, J O’Reilly-</w:t>
      </w:r>
      <w:proofErr w:type="spellStart"/>
      <w:r w:rsidRPr="00A32D57">
        <w:rPr>
          <w:rFonts w:ascii="Avenir Next" w:hAnsi="Avenir Next"/>
          <w:color w:val="000000" w:themeColor="text1"/>
          <w:sz w:val="22"/>
        </w:rPr>
        <w:t>Wapstra</w:t>
      </w:r>
      <w:proofErr w:type="spellEnd"/>
      <w:r w:rsidRPr="00A32D57">
        <w:rPr>
          <w:rFonts w:ascii="Avenir Next" w:hAnsi="Avenir Next"/>
          <w:color w:val="000000" w:themeColor="text1"/>
          <w:sz w:val="22"/>
        </w:rPr>
        <w:t xml:space="preserve">, SK Chapman, A Langley, JA Schweitzer, JK Bailey (2014) When ranges collide: Evolutionary history, phylogenetic community interactions, global change factors and range size differentially affect plant productivity. Invited to “Eco-evolutionary Dynamics” (eds. J </w:t>
      </w:r>
      <w:proofErr w:type="spellStart"/>
      <w:r w:rsidRPr="00A32D57">
        <w:rPr>
          <w:rFonts w:ascii="Avenir Next" w:hAnsi="Avenir Next"/>
          <w:color w:val="000000" w:themeColor="text1"/>
          <w:sz w:val="22"/>
        </w:rPr>
        <w:t>Moya-Laraño</w:t>
      </w:r>
      <w:proofErr w:type="spellEnd"/>
      <w:r w:rsidRPr="00A32D57">
        <w:rPr>
          <w:rFonts w:ascii="Avenir Next" w:hAnsi="Avenir Next"/>
          <w:color w:val="000000" w:themeColor="text1"/>
          <w:sz w:val="22"/>
        </w:rPr>
        <w:t>, J Rowntree, G Woodward) Vol. 50, AECR, UK: Academic Press.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45A15232" w14:textId="22460A7F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14.</w:t>
      </w:r>
      <w:r w:rsidRPr="00A32D57">
        <w:rPr>
          <w:rStyle w:val="apple-converted-space"/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Fonts w:ascii="Avenir Next" w:hAnsi="Avenir Next"/>
          <w:color w:val="000000" w:themeColor="text1"/>
          <w:sz w:val="22"/>
        </w:rPr>
        <w:t xml:space="preserve">, JA Schweitzer, N </w:t>
      </w:r>
      <w:proofErr w:type="spellStart"/>
      <w:r w:rsidRPr="00A32D57">
        <w:rPr>
          <w:rFonts w:ascii="Avenir Next" w:hAnsi="Avenir Next"/>
          <w:color w:val="000000" w:themeColor="text1"/>
          <w:sz w:val="22"/>
        </w:rPr>
        <w:t>Omomo</w:t>
      </w:r>
      <w:proofErr w:type="spellEnd"/>
      <w:r w:rsidRPr="00A32D57">
        <w:rPr>
          <w:rFonts w:ascii="Avenir Next" w:hAnsi="Avenir Next"/>
          <w:color w:val="000000" w:themeColor="text1"/>
          <w:sz w:val="22"/>
        </w:rPr>
        <w:t>, JK Bailey (2014) The effects of phylogenetic diversity and species richness on ecosystem function are dependent upon evolutionary history. </w:t>
      </w:r>
      <w:proofErr w:type="spellStart"/>
      <w:r w:rsidRPr="00A32D57">
        <w:rPr>
          <w:rStyle w:val="Emphasis"/>
          <w:rFonts w:ascii="Avenir Next" w:hAnsi="Avenir Next"/>
          <w:color w:val="000000" w:themeColor="text1"/>
          <w:sz w:val="22"/>
          <w:bdr w:val="none" w:sz="0" w:space="0" w:color="auto" w:frame="1"/>
        </w:rPr>
        <w:t>PeerJ</w:t>
      </w:r>
      <w:proofErr w:type="spellEnd"/>
      <w:r w:rsidRPr="00A32D57">
        <w:rPr>
          <w:rStyle w:val="Emphasis"/>
          <w:rFonts w:ascii="Avenir Next" w:hAnsi="Avenir Next"/>
          <w:color w:val="000000" w:themeColor="text1"/>
          <w:sz w:val="22"/>
          <w:bdr w:val="none" w:sz="0" w:space="0" w:color="auto" w:frame="1"/>
        </w:rPr>
        <w:t>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2:e288</w:t>
      </w:r>
      <w:r w:rsidR="00C319AC">
        <w:rPr>
          <w:rFonts w:ascii="Avenir Next" w:hAnsi="Avenir Next"/>
          <w:color w:val="000000" w:themeColor="text1"/>
          <w:sz w:val="22"/>
        </w:rPr>
        <w:t>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58DB2081" w14:textId="236A0547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lastRenderedPageBreak/>
        <w:t>13.</w:t>
      </w:r>
      <w:r w:rsidRPr="00A32D57">
        <w:rPr>
          <w:rStyle w:val="apple-converted-space"/>
          <w:rFonts w:ascii="Avenir Next" w:hAnsi="Avenir Next"/>
          <w:b/>
          <w:color w:val="000000" w:themeColor="text1"/>
          <w:sz w:val="22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Gorman CE, QD Read, ME Van Nuland, JAM Bryant, JN Welch, JT Altobelli, MJ Douglas,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>, EN Haag, DN Jones, HE Long, AD Wilburn, JA Schweitzer, JK Bailey (2014) Below-ground communities: Phylogenetic similarity aboveground leads to community similarity belowground through conservatism of functional traits. </w:t>
      </w:r>
      <w:proofErr w:type="spellStart"/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AoB</w:t>
      </w:r>
      <w:proofErr w:type="spellEnd"/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 xml:space="preserve"> Plants</w:t>
      </w:r>
      <w:r w:rsidR="00296DAA" w:rsidRPr="00A32D57">
        <w:rPr>
          <w:rFonts w:ascii="Avenir Next" w:hAnsi="Avenir Next"/>
          <w:color w:val="000000" w:themeColor="text1"/>
          <w:sz w:val="22"/>
        </w:rPr>
        <w:t>, 5:plt049.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697AD49F" w14:textId="28893214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12.</w:t>
      </w:r>
      <w:r w:rsidRPr="00A32D57">
        <w:rPr>
          <w:rStyle w:val="apple-converted-space"/>
          <w:rFonts w:ascii="Avenir Next" w:hAnsi="Avenir Next"/>
          <w:b/>
          <w:color w:val="000000" w:themeColor="text1"/>
          <w:sz w:val="22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Burkle LA, L Souza,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>, GM Crutsinger (2013) Plant genotype, nutrients, and G x E interactions structure floral visitor communities. 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Ecosphere</w:t>
      </w:r>
      <w:r w:rsidR="00296DAA" w:rsidRPr="00A32D57">
        <w:rPr>
          <w:rFonts w:ascii="Avenir Next" w:hAnsi="Avenir Next"/>
          <w:color w:val="000000" w:themeColor="text1"/>
          <w:sz w:val="22"/>
        </w:rPr>
        <w:t>, 4:art119.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283BB6D9" w14:textId="3526BA6E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11.</w:t>
      </w:r>
      <w:r w:rsidRPr="00A32D57">
        <w:rPr>
          <w:rFonts w:ascii="Avenir Next" w:hAnsi="Avenir Next"/>
          <w:color w:val="000000" w:themeColor="text1"/>
          <w:sz w:val="22"/>
        </w:rPr>
        <w:t> Bailey JK,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 xml:space="preserve">, I Ware, CE Gorman, M Van Nuland, H Long, JA Schweitzer (2013) Indirect genetic effects: An evolutionary mechanism linking </w:t>
      </w:r>
      <w:proofErr w:type="gramStart"/>
      <w:r w:rsidRPr="00A32D57">
        <w:rPr>
          <w:rFonts w:ascii="Avenir Next" w:hAnsi="Avenir Next"/>
          <w:color w:val="000000" w:themeColor="text1"/>
          <w:sz w:val="22"/>
        </w:rPr>
        <w:t>feedbacks</w:t>
      </w:r>
      <w:proofErr w:type="gramEnd"/>
      <w:r w:rsidRPr="00A32D57">
        <w:rPr>
          <w:rFonts w:ascii="Avenir Next" w:hAnsi="Avenir Next"/>
          <w:color w:val="000000" w:themeColor="text1"/>
          <w:sz w:val="22"/>
        </w:rPr>
        <w:t>, genotypic diversity, and coadaptation in a climate change context. </w:t>
      </w:r>
      <w:r w:rsidRPr="00A32D57">
        <w:rPr>
          <w:rStyle w:val="Emphasis"/>
          <w:rFonts w:ascii="Avenir Next" w:hAnsi="Avenir Next"/>
          <w:color w:val="000000" w:themeColor="text1"/>
          <w:sz w:val="22"/>
          <w:bdr w:val="none" w:sz="0" w:space="0" w:color="auto" w:frame="1"/>
        </w:rPr>
        <w:t>Functional Ecology</w:t>
      </w:r>
      <w:r w:rsidRPr="00A32D57">
        <w:rPr>
          <w:rFonts w:ascii="Avenir Next" w:hAnsi="Avenir Next"/>
          <w:color w:val="000000" w:themeColor="text1"/>
          <w:sz w:val="22"/>
        </w:rPr>
        <w:t xml:space="preserve">, </w:t>
      </w:r>
      <w:r w:rsidR="00296DAA" w:rsidRPr="00A32D57">
        <w:rPr>
          <w:rFonts w:ascii="Avenir Next" w:hAnsi="Avenir Next"/>
          <w:color w:val="000000" w:themeColor="text1"/>
          <w:sz w:val="22"/>
        </w:rPr>
        <w:t>28:87-95.</w:t>
      </w:r>
    </w:p>
    <w:p w14:paraId="15E26991" w14:textId="29CAE51B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10.</w:t>
      </w:r>
      <w:r w:rsidRPr="00A32D57">
        <w:rPr>
          <w:rStyle w:val="apple-converted-space"/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Fonts w:ascii="Avenir Next" w:hAnsi="Avenir Next"/>
          <w:color w:val="000000" w:themeColor="text1"/>
          <w:sz w:val="22"/>
        </w:rPr>
        <w:t>, JK Bailey, JA Schweitzer (2013) Belowground interactions shift the relative importance of direct and indirect genetic effects. 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Ecology and Evolution</w:t>
      </w:r>
      <w:r w:rsidRPr="00A32D57">
        <w:rPr>
          <w:rFonts w:ascii="Avenir Next" w:hAnsi="Avenir Next"/>
          <w:color w:val="000000" w:themeColor="text1"/>
          <w:sz w:val="22"/>
        </w:rPr>
        <w:t xml:space="preserve">, 3:1692-1701. </w:t>
      </w:r>
    </w:p>
    <w:p w14:paraId="29F8A523" w14:textId="3D929B49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9.</w:t>
      </w:r>
      <w:r w:rsidR="00C2341A">
        <w:rPr>
          <w:rStyle w:val="apple-converted-space"/>
          <w:rFonts w:ascii="Avenir Next" w:hAnsi="Avenir Next"/>
          <w:b/>
          <w:color w:val="000000" w:themeColor="text1"/>
          <w:sz w:val="22"/>
        </w:rPr>
        <w:t xml:space="preserve"> </w:t>
      </w:r>
      <w:r w:rsidRPr="00A32D57">
        <w:rPr>
          <w:rFonts w:ascii="Avenir Next" w:hAnsi="Avenir Next"/>
          <w:color w:val="000000" w:themeColor="text1"/>
          <w:sz w:val="22"/>
        </w:rPr>
        <w:t>Bailey JK, RK Bangert,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>, JA Schweitzer, and GM Wimp (2013) Community Ecology. In “Berkshire Encyclopedia of Sustainability: Ecosystem Management and Sustainability”. Berkshire Publishing Group, Great Barrington, MA, USA.</w:t>
      </w:r>
    </w:p>
    <w:p w14:paraId="42E3F1CD" w14:textId="262A98DE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8.</w:t>
      </w:r>
      <w:r w:rsidRPr="00A32D57">
        <w:rPr>
          <w:rStyle w:val="apple-converted-space"/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Fonts w:ascii="Avenir Next" w:hAnsi="Avenir Next"/>
          <w:color w:val="000000" w:themeColor="text1"/>
          <w:sz w:val="22"/>
        </w:rPr>
        <w:t>, JK Bailey, JA Schweitzer (2013) The afterlife of interspecific indirect genetic effects: Genotype interactions alter litter quality with consequences for decomposition and nutrient dynamics,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PLOS ONE</w:t>
      </w:r>
      <w:r w:rsidRPr="00A32D57">
        <w:rPr>
          <w:rFonts w:ascii="Avenir Next" w:hAnsi="Avenir Next"/>
          <w:color w:val="000000" w:themeColor="text1"/>
          <w:sz w:val="22"/>
        </w:rPr>
        <w:t>, 8:e53718.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3DC02741" w14:textId="4B373512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7.</w:t>
      </w:r>
      <w:r w:rsidRPr="00A32D57">
        <w:rPr>
          <w:rStyle w:val="apple-converted-space"/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Fonts w:ascii="Avenir Next" w:hAnsi="Avenir Next"/>
          <w:color w:val="000000" w:themeColor="text1"/>
          <w:sz w:val="22"/>
        </w:rPr>
        <w:t>, JK Bailey, JA Schweitzer (2012) Welcome to the</w:t>
      </w:r>
      <w:r w:rsidR="00C319AC">
        <w:rPr>
          <w:rFonts w:ascii="Avenir Next" w:hAnsi="Avenir Next"/>
          <w:color w:val="000000" w:themeColor="text1"/>
          <w:sz w:val="22"/>
        </w:rPr>
        <w:t xml:space="preserve"> </w:t>
      </w:r>
      <w:r w:rsidRPr="00A32D57">
        <w:rPr>
          <w:rFonts w:ascii="Avenir Next" w:hAnsi="Avenir Next"/>
          <w:color w:val="000000" w:themeColor="text1"/>
          <w:sz w:val="22"/>
        </w:rPr>
        <w:t>neighborhood: Interspecific genotype interactions influence above- and belowground biomass and associated communities,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Ecology Letters</w:t>
      </w:r>
      <w:r w:rsidR="00296DAA" w:rsidRPr="00A32D57">
        <w:rPr>
          <w:rFonts w:ascii="Avenir Next" w:hAnsi="Avenir Next"/>
          <w:color w:val="000000" w:themeColor="text1"/>
          <w:sz w:val="22"/>
        </w:rPr>
        <w:t>, 15:65-73.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0FAEC407" w14:textId="1FFBC4C3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6.</w:t>
      </w:r>
      <w:r w:rsidRPr="00A32D57">
        <w:rPr>
          <w:rStyle w:val="apple-converted-space"/>
          <w:rFonts w:ascii="Avenir Next" w:hAnsi="Avenir Next"/>
          <w:b/>
          <w:color w:val="000000" w:themeColor="text1"/>
          <w:sz w:val="22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Bailey JK,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>, J O’Reilly-</w:t>
      </w:r>
      <w:proofErr w:type="spellStart"/>
      <w:r w:rsidRPr="00A32D57">
        <w:rPr>
          <w:rFonts w:ascii="Avenir Next" w:hAnsi="Avenir Next"/>
          <w:color w:val="000000" w:themeColor="text1"/>
          <w:sz w:val="22"/>
        </w:rPr>
        <w:t>Wapstra</w:t>
      </w:r>
      <w:proofErr w:type="spellEnd"/>
      <w:r w:rsidRPr="00A32D57">
        <w:rPr>
          <w:rFonts w:ascii="Avenir Next" w:hAnsi="Avenir Next"/>
          <w:color w:val="000000" w:themeColor="text1"/>
          <w:sz w:val="22"/>
        </w:rPr>
        <w:t>, BM Potts, J Rowntree, JA Schweitzer, TG Whitham (2012) New frontiers in community and ecosystem genetics for theory, conservation, and management.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New Phytologist</w:t>
      </w:r>
      <w:r w:rsidRPr="00A32D57">
        <w:rPr>
          <w:rFonts w:ascii="Avenir Next" w:hAnsi="Avenir Next"/>
          <w:color w:val="000000" w:themeColor="text1"/>
          <w:sz w:val="22"/>
        </w:rPr>
        <w:t>, 193:24-26.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3EA30B19" w14:textId="18B842C9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5.</w:t>
      </w:r>
      <w:r w:rsidRPr="00A32D57">
        <w:rPr>
          <w:rStyle w:val="apple-converted-space"/>
          <w:rFonts w:ascii="Avenir Next" w:hAnsi="Avenir Next"/>
          <w:b/>
          <w:color w:val="000000" w:themeColor="text1"/>
          <w:sz w:val="22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Lessard J-P, WN Reynolds, WA Bunn,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>, and 11 others (2012) Conservation of effect strength through understory, litter, and soil communities following deer herbivory. 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Basic and Applied Ecology,</w:t>
      </w:r>
      <w:r w:rsidRPr="00A32D57">
        <w:rPr>
          <w:rStyle w:val="apple-converted-space"/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13:59-66.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0FED8DA9" w14:textId="75B4A42B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4.</w:t>
      </w:r>
      <w:r w:rsidRPr="00A32D57">
        <w:rPr>
          <w:rStyle w:val="apple-converted-space"/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Fonts w:ascii="Avenir Next" w:hAnsi="Avenir Next"/>
          <w:color w:val="000000" w:themeColor="text1"/>
          <w:sz w:val="22"/>
        </w:rPr>
        <w:t>, GM Crutsinger, JK Bailey, JA Schweitzer, NJ Sanders (2012) Spatial patterns of aphid abundance depend on plant genotype and genotypic diversity,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proofErr w:type="spellStart"/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Oecologia</w:t>
      </w:r>
      <w:proofErr w:type="spellEnd"/>
      <w:r w:rsidRPr="00A32D57">
        <w:rPr>
          <w:rFonts w:ascii="Avenir Next" w:hAnsi="Avenir Next"/>
          <w:color w:val="000000" w:themeColor="text1"/>
          <w:sz w:val="22"/>
        </w:rPr>
        <w:t>, 168:167-174.</w:t>
      </w:r>
    </w:p>
    <w:p w14:paraId="27603C20" w14:textId="174D2570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3. 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Fonts w:ascii="Avenir Next" w:hAnsi="Avenir Next"/>
          <w:color w:val="000000" w:themeColor="text1"/>
          <w:sz w:val="22"/>
        </w:rPr>
        <w:t xml:space="preserve">, JA Schweitzer, F Ubeda, BM Fitzpatrick, CC </w:t>
      </w:r>
      <w:proofErr w:type="spellStart"/>
      <w:r w:rsidRPr="00A32D57">
        <w:rPr>
          <w:rFonts w:ascii="Avenir Next" w:hAnsi="Avenir Next"/>
          <w:color w:val="000000" w:themeColor="text1"/>
          <w:sz w:val="22"/>
        </w:rPr>
        <w:t>Pregitzer</w:t>
      </w:r>
      <w:proofErr w:type="spellEnd"/>
      <w:r w:rsidRPr="00A32D57">
        <w:rPr>
          <w:rFonts w:ascii="Avenir Next" w:hAnsi="Avenir Next"/>
          <w:color w:val="000000" w:themeColor="text1"/>
          <w:sz w:val="22"/>
        </w:rPr>
        <w:t xml:space="preserve">, E Felker-Quinn, JK Bailey (2011) Genetic variation and community change – selection, evolution, and </w:t>
      </w:r>
      <w:proofErr w:type="gramStart"/>
      <w:r w:rsidRPr="00A32D57">
        <w:rPr>
          <w:rFonts w:ascii="Avenir Next" w:hAnsi="Avenir Next"/>
          <w:color w:val="000000" w:themeColor="text1"/>
          <w:sz w:val="22"/>
        </w:rPr>
        <w:t>feedbacks</w:t>
      </w:r>
      <w:proofErr w:type="gramEnd"/>
      <w:r w:rsidRPr="00A32D57">
        <w:rPr>
          <w:rFonts w:ascii="Avenir Next" w:hAnsi="Avenir Next"/>
          <w:color w:val="000000" w:themeColor="text1"/>
          <w:sz w:val="22"/>
        </w:rPr>
        <w:t>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Functional Ecology</w:t>
      </w:r>
      <w:r w:rsidRPr="00A32D57">
        <w:rPr>
          <w:rFonts w:ascii="Avenir Next" w:hAnsi="Avenir Next"/>
          <w:color w:val="000000" w:themeColor="text1"/>
          <w:sz w:val="22"/>
        </w:rPr>
        <w:t>, 25:408-419. Invited to “Plant-Herbivore Interactions” Special Feature.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31EF6627" w14:textId="0636FF2E" w:rsidR="00910B21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lastRenderedPageBreak/>
        <w:t>2. </w:t>
      </w:r>
      <w:r w:rsidRPr="00A32D57">
        <w:rPr>
          <w:rFonts w:ascii="Avenir Next" w:hAnsi="Avenir Next"/>
          <w:color w:val="000000" w:themeColor="text1"/>
          <w:sz w:val="22"/>
        </w:rPr>
        <w:t>Bailey JK, JA Schweitzer, F Ubeda, M Zinkgraf, BM Fitzpatrick, J O’Reilly-</w:t>
      </w:r>
      <w:proofErr w:type="spellStart"/>
      <w:r w:rsidRPr="00A32D57">
        <w:rPr>
          <w:rFonts w:ascii="Avenir Next" w:hAnsi="Avenir Next"/>
          <w:color w:val="000000" w:themeColor="text1"/>
          <w:sz w:val="22"/>
        </w:rPr>
        <w:t>Wapstra</w:t>
      </w:r>
      <w:proofErr w:type="spellEnd"/>
      <w:r w:rsidRPr="00A32D57">
        <w:rPr>
          <w:rFonts w:ascii="Avenir Next" w:hAnsi="Avenir Next"/>
          <w:color w:val="000000" w:themeColor="text1"/>
          <w:sz w:val="22"/>
        </w:rPr>
        <w:t>, BJ Rehill, CJ LeRoy, BM Potts, TG Whitham,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MA Genung</w:t>
      </w:r>
      <w:r w:rsidRPr="00A32D57">
        <w:rPr>
          <w:rFonts w:ascii="Avenir Next" w:hAnsi="Avenir Next"/>
          <w:color w:val="000000" w:themeColor="text1"/>
          <w:sz w:val="22"/>
        </w:rPr>
        <w:t xml:space="preserve">, DG Fischer, CC </w:t>
      </w:r>
      <w:proofErr w:type="spellStart"/>
      <w:r w:rsidRPr="00A32D57">
        <w:rPr>
          <w:rFonts w:ascii="Avenir Next" w:hAnsi="Avenir Next"/>
          <w:color w:val="000000" w:themeColor="text1"/>
          <w:sz w:val="22"/>
        </w:rPr>
        <w:t>Pregitzer</w:t>
      </w:r>
      <w:proofErr w:type="spellEnd"/>
      <w:r w:rsidRPr="00A32D57">
        <w:rPr>
          <w:rFonts w:ascii="Avenir Next" w:hAnsi="Avenir Next"/>
          <w:color w:val="000000" w:themeColor="text1"/>
          <w:sz w:val="22"/>
        </w:rPr>
        <w:t>, A Keith (2011) From genes to ecosystems: emerging concepts bridging ecological and evolutionary dynamics, invited to “The ecology of plant secondary metabolites: from genes to landscapes” (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eds</w:t>
      </w:r>
      <w:r w:rsidRPr="00A32D57">
        <w:rPr>
          <w:rFonts w:ascii="Avenir Next" w:hAnsi="Avenir Next"/>
          <w:color w:val="000000" w:themeColor="text1"/>
          <w:sz w:val="22"/>
        </w:rPr>
        <w:t>. GR Iason, M Dicke, and SE Hartley), Cambridge University Press, Cambridge, UK.</w:t>
      </w:r>
    </w:p>
    <w:p w14:paraId="7B6EDAED" w14:textId="06E84289" w:rsidR="0093461F" w:rsidRPr="00A32D57" w:rsidRDefault="00910B21" w:rsidP="00C2341A">
      <w:pPr>
        <w:pStyle w:val="NormalWeb"/>
        <w:spacing w:before="0" w:after="0"/>
        <w:textAlignment w:val="baseline"/>
        <w:rPr>
          <w:rFonts w:ascii="Avenir Next" w:hAnsi="Avenir Next"/>
          <w:color w:val="000000" w:themeColor="text1"/>
          <w:sz w:val="22"/>
        </w:rPr>
      </w:pPr>
      <w:r w:rsidRPr="00A32D57">
        <w:rPr>
          <w:rStyle w:val="Strong"/>
          <w:rFonts w:ascii="Avenir Next" w:hAnsi="Avenir Next"/>
          <w:b w:val="0"/>
          <w:color w:val="000000" w:themeColor="text1"/>
          <w:sz w:val="22"/>
          <w:bdr w:val="none" w:sz="0" w:space="0" w:color="auto" w:frame="1"/>
        </w:rPr>
        <w:t>1.</w:t>
      </w:r>
      <w:r w:rsidRPr="00A32D57">
        <w:rPr>
          <w:rStyle w:val="apple-converted-space"/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Style w:val="Strong"/>
          <w:rFonts w:ascii="Avenir Next" w:hAnsi="Avenir Next"/>
          <w:color w:val="000000" w:themeColor="text1"/>
          <w:sz w:val="22"/>
          <w:bdr w:val="none" w:sz="0" w:space="0" w:color="auto" w:frame="1"/>
        </w:rPr>
        <w:t>Genung MA</w:t>
      </w:r>
      <w:r w:rsidRPr="00A32D57">
        <w:rPr>
          <w:rFonts w:ascii="Avenir Next" w:hAnsi="Avenir Next"/>
          <w:color w:val="000000" w:themeColor="text1"/>
          <w:sz w:val="22"/>
        </w:rPr>
        <w:t>, JP Lessard, CB Brown, WA Bunn, MA Cregger, WN Reynolds, E Felker-Quinn, ML Stevenson, AS Hartley, GM Crutsinger, JA Schweitzer, JK Bailey (2010)</w:t>
      </w:r>
      <w:r w:rsidRPr="00A32D57">
        <w:rPr>
          <w:rStyle w:val="apple-converted-space"/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 </w:t>
      </w:r>
      <w:r w:rsidRPr="00A32D57">
        <w:rPr>
          <w:rFonts w:ascii="Avenir Next" w:hAnsi="Avenir Next"/>
          <w:color w:val="000000" w:themeColor="text1"/>
          <w:sz w:val="22"/>
        </w:rPr>
        <w:t>Non-additive effects of genotypic diversity affect pollinator visitation,</w:t>
      </w:r>
      <w:r w:rsidRPr="00A32D57">
        <w:rPr>
          <w:rStyle w:val="apple-converted-space"/>
          <w:rFonts w:ascii="Avenir Next" w:hAnsi="Avenir Next"/>
          <w:color w:val="000000" w:themeColor="text1"/>
          <w:sz w:val="22"/>
        </w:rPr>
        <w:t> </w:t>
      </w:r>
      <w:r w:rsidRPr="00A32D57">
        <w:rPr>
          <w:rFonts w:ascii="Avenir Next" w:hAnsi="Avenir Next"/>
          <w:i/>
          <w:iCs/>
          <w:color w:val="000000" w:themeColor="text1"/>
          <w:sz w:val="22"/>
          <w:bdr w:val="none" w:sz="0" w:space="0" w:color="auto" w:frame="1"/>
        </w:rPr>
        <w:t>PLOS ONE.</w:t>
      </w:r>
      <w:r w:rsidR="00C319AC" w:rsidRPr="00A32D57">
        <w:rPr>
          <w:rFonts w:ascii="Avenir Next" w:hAnsi="Avenir Next"/>
          <w:color w:val="000000" w:themeColor="text1"/>
          <w:sz w:val="22"/>
        </w:rPr>
        <w:t xml:space="preserve"> </w:t>
      </w:r>
    </w:p>
    <w:p w14:paraId="2EC79469" w14:textId="1A94E1E3" w:rsidR="00897837" w:rsidRPr="00EE54E0" w:rsidRDefault="003159F3" w:rsidP="00EE54E0">
      <w:pPr>
        <w:pStyle w:val="NormalWeb"/>
        <w:spacing w:before="0" w:after="0"/>
        <w:textAlignment w:val="baseline"/>
        <w:rPr>
          <w:rFonts w:ascii="Avenir Next" w:hAnsi="Avenir Next"/>
          <w:bCs/>
          <w:i/>
          <w:iCs/>
          <w:color w:val="000000" w:themeColor="text1"/>
          <w:u w:val="single"/>
        </w:rPr>
      </w:pPr>
      <w:r>
        <w:rPr>
          <w:rFonts w:ascii="Avenir Next" w:hAnsi="Avenir Next"/>
          <w:bCs/>
          <w:i/>
          <w:iCs/>
          <w:color w:val="000000" w:themeColor="text1"/>
          <w:u w:val="single"/>
        </w:rPr>
        <w:t xml:space="preserve">In Revision / </w:t>
      </w:r>
      <w:r w:rsidR="009B6B03" w:rsidRPr="00BC4ACF">
        <w:rPr>
          <w:rFonts w:ascii="Avenir Next" w:hAnsi="Avenir Next"/>
          <w:bCs/>
          <w:i/>
          <w:iCs/>
          <w:color w:val="000000" w:themeColor="text1"/>
          <w:u w:val="single"/>
        </w:rPr>
        <w:t>Near Submission</w:t>
      </w:r>
    </w:p>
    <w:p w14:paraId="397776C6" w14:textId="77777777" w:rsidR="003159F3" w:rsidRPr="00BC4ACF" w:rsidRDefault="003159F3" w:rsidP="003159F3">
      <w:pPr>
        <w:pBdr>
          <w:bottom w:val="single" w:sz="4" w:space="1" w:color="auto"/>
        </w:pBdr>
        <w:spacing w:after="60" w:line="300" w:lineRule="exact"/>
        <w:rPr>
          <w:rFonts w:ascii="Avenir Next" w:hAnsi="Avenir Next"/>
          <w:color w:val="000000" w:themeColor="text1"/>
          <w:sz w:val="22"/>
          <w:bdr w:val="none" w:sz="0" w:space="0" w:color="auto" w:frame="1"/>
        </w:rPr>
      </w:pPr>
      <w:proofErr w:type="spellStart"/>
      <w:r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Buderi</w:t>
      </w:r>
      <w:proofErr w:type="spellEnd"/>
      <w:r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 A*, M Page, CC Nicholson, NM Williams, </w:t>
      </w:r>
      <w:r w:rsidRPr="00BC4ACF">
        <w:rPr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MA Genung</w:t>
      </w:r>
      <w:r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. Big or hairy: Pollinator and plant traits interact to generate broad patterns of trait matching. In </w:t>
      </w: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revision.</w:t>
      </w:r>
    </w:p>
    <w:p w14:paraId="0FC85DC9" w14:textId="77777777" w:rsidR="003159F3" w:rsidRDefault="003159F3" w:rsidP="003159F3">
      <w:pPr>
        <w:pBdr>
          <w:bottom w:val="single" w:sz="4" w:space="1" w:color="auto"/>
        </w:pBdr>
        <w:spacing w:after="60" w:line="300" w:lineRule="exact"/>
        <w:rPr>
          <w:rFonts w:ascii="Avenir Next" w:hAnsi="Avenir Next"/>
          <w:color w:val="000000" w:themeColor="text1"/>
          <w:sz w:val="22"/>
          <w:bdr w:val="none" w:sz="0" w:space="0" w:color="auto" w:frame="1"/>
        </w:rPr>
      </w:pPr>
    </w:p>
    <w:p w14:paraId="12F60BFC" w14:textId="14C2ADB5" w:rsidR="003159F3" w:rsidRDefault="003159F3" w:rsidP="003159F3">
      <w:pPr>
        <w:pBdr>
          <w:bottom w:val="single" w:sz="4" w:space="1" w:color="auto"/>
        </w:pBdr>
        <w:spacing w:after="60" w:line="300" w:lineRule="exact"/>
        <w:rPr>
          <w:rFonts w:ascii="Avenir Next" w:hAnsi="Avenir Next"/>
          <w:color w:val="000000" w:themeColor="text1"/>
          <w:sz w:val="22"/>
          <w:bdr w:val="none" w:sz="0" w:space="0" w:color="auto" w:frame="1"/>
        </w:rPr>
      </w:pPr>
      <w:r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Novak Pilch B*, </w:t>
      </w:r>
      <w:r w:rsidRPr="00BC4ACF">
        <w:rPr>
          <w:rFonts w:ascii="Avenir Next" w:hAnsi="Avenir Next"/>
          <w:b/>
          <w:bCs/>
          <w:color w:val="000000" w:themeColor="text1"/>
          <w:sz w:val="22"/>
          <w:bdr w:val="none" w:sz="0" w:space="0" w:color="auto" w:frame="1"/>
        </w:rPr>
        <w:t>MA Genung</w:t>
      </w:r>
      <w:r w:rsidRPr="00BC4ACF">
        <w:rPr>
          <w:rFonts w:ascii="Avenir Next" w:hAnsi="Avenir Next"/>
          <w:color w:val="000000" w:themeColor="text1"/>
          <w:sz w:val="22"/>
          <w:bdr w:val="none" w:sz="0" w:space="0" w:color="auto" w:frame="1"/>
        </w:rPr>
        <w:t xml:space="preserve">. Temperature, humidity, and predator density interactively affect pollinator visitation and behavior. In </w:t>
      </w: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revision</w:t>
      </w:r>
      <w:r>
        <w:rPr>
          <w:rFonts w:ascii="Avenir Next" w:hAnsi="Avenir Next"/>
          <w:color w:val="000000" w:themeColor="text1"/>
          <w:sz w:val="22"/>
          <w:bdr w:val="none" w:sz="0" w:space="0" w:color="auto" w:frame="1"/>
        </w:rPr>
        <w:t>.</w:t>
      </w:r>
    </w:p>
    <w:p w14:paraId="7E59DB1D" w14:textId="77777777" w:rsidR="003159F3" w:rsidRDefault="003159F3" w:rsidP="00E84118">
      <w:pPr>
        <w:pBdr>
          <w:bottom w:val="single" w:sz="4" w:space="1" w:color="auto"/>
        </w:pBdr>
        <w:spacing w:after="60" w:line="300" w:lineRule="exact"/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</w:pPr>
    </w:p>
    <w:p w14:paraId="7CBB2DF6" w14:textId="5662B1A3" w:rsidR="00FD1F92" w:rsidRDefault="003159F3" w:rsidP="00E84118">
      <w:pPr>
        <w:pBdr>
          <w:bottom w:val="single" w:sz="4" w:space="1" w:color="auto"/>
        </w:pBdr>
        <w:spacing w:after="60" w:line="300" w:lineRule="exact"/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</w:pPr>
      <w:r w:rsidRPr="003159F3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Harrison T, M Roswell, DP Cariveau, </w:t>
      </w:r>
      <w:r w:rsidRPr="003159F3">
        <w:rPr>
          <w:rFonts w:ascii="Avenir Next" w:hAnsi="Avenir Next"/>
          <w:b/>
          <w:bCs/>
          <w:color w:val="000000" w:themeColor="text1"/>
          <w:sz w:val="22"/>
          <w:szCs w:val="22"/>
          <w:bdr w:val="none" w:sz="0" w:space="0" w:color="auto" w:frame="1"/>
        </w:rPr>
        <w:t>MA Genung</w:t>
      </w:r>
      <w:r w:rsidRPr="003159F3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, J Gibbs, J </w:t>
      </w:r>
      <w:proofErr w:type="spellStart"/>
      <w:r w:rsidRPr="003159F3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Dushoff</w:t>
      </w:r>
      <w:proofErr w:type="spellEnd"/>
      <w:r w:rsidRPr="003159F3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, R Winfree. Defining and drawing inference about rare species: A worked example with rare bees in pollinator habitat restorations. Target: </w:t>
      </w:r>
      <w:r w:rsidRPr="003159F3">
        <w:rPr>
          <w:rFonts w:ascii="Avenir Next" w:hAnsi="Avenir Next"/>
          <w:i/>
          <w:iCs/>
          <w:color w:val="000000" w:themeColor="text1"/>
          <w:sz w:val="22"/>
          <w:szCs w:val="22"/>
          <w:bdr w:val="none" w:sz="0" w:space="0" w:color="auto" w:frame="1"/>
        </w:rPr>
        <w:t>Methods in Ecology and Evolution.</w:t>
      </w:r>
      <w:r w:rsidR="00E84118" w:rsidRPr="00E84118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br/>
      </w:r>
      <w:r w:rsidR="00E84118" w:rsidRPr="00E84118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br/>
      </w:r>
      <w:r w:rsidR="00972C90" w:rsidRPr="00972C90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Torgersen K, WGR Crampton, </w:t>
      </w:r>
      <w:r w:rsidR="00972C90" w:rsidRPr="003159F3">
        <w:rPr>
          <w:rFonts w:ascii="Avenir Next" w:hAnsi="Avenir Next"/>
          <w:b/>
          <w:bCs/>
          <w:color w:val="000000" w:themeColor="text1"/>
          <w:sz w:val="22"/>
          <w:szCs w:val="22"/>
          <w:bdr w:val="none" w:sz="0" w:space="0" w:color="auto" w:frame="1"/>
        </w:rPr>
        <w:t>MA Genung</w:t>
      </w:r>
      <w:r w:rsidR="00972C90" w:rsidRPr="00972C90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 xml:space="preserve">, M Tan, KO Winemiller, JA Albert. The First Ecological Trait Space of Neotropical Freshwater Fishes, in </w:t>
      </w:r>
      <w:r w:rsidR="00972C90" w:rsidRPr="00972C90">
        <w:rPr>
          <w:rFonts w:ascii="Avenir Next" w:hAnsi="Avenir Next"/>
          <w:i/>
          <w:iCs/>
          <w:color w:val="000000" w:themeColor="text1"/>
          <w:sz w:val="22"/>
          <w:szCs w:val="22"/>
          <w:bdr w:val="none" w:sz="0" w:space="0" w:color="auto" w:frame="1"/>
        </w:rPr>
        <w:t>The Ecology and Evolution of Amazonian Fishes</w:t>
      </w:r>
      <w:r w:rsidR="00972C90" w:rsidRPr="00972C90"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151232A7" w14:textId="77777777" w:rsidR="00FD1F92" w:rsidRDefault="00FD1F92" w:rsidP="00E84118">
      <w:pPr>
        <w:pBdr>
          <w:bottom w:val="single" w:sz="4" w:space="1" w:color="auto"/>
        </w:pBdr>
        <w:spacing w:after="60" w:line="300" w:lineRule="exact"/>
        <w:rPr>
          <w:rFonts w:ascii="Avenir Next" w:hAnsi="Avenir Next"/>
          <w:color w:val="000000" w:themeColor="text1"/>
          <w:sz w:val="22"/>
          <w:szCs w:val="22"/>
          <w:bdr w:val="none" w:sz="0" w:space="0" w:color="auto" w:frame="1"/>
        </w:rPr>
      </w:pPr>
    </w:p>
    <w:p w14:paraId="3B53F682" w14:textId="526D1AEF" w:rsidR="0048679B" w:rsidRPr="000627FD" w:rsidRDefault="0048679B" w:rsidP="00F114B0">
      <w:pPr>
        <w:pBdr>
          <w:bottom w:val="single" w:sz="4" w:space="1" w:color="auto"/>
        </w:pBdr>
        <w:spacing w:after="60" w:line="300" w:lineRule="exact"/>
        <w:rPr>
          <w:b/>
          <w:color w:val="000000" w:themeColor="text1"/>
          <w:sz w:val="28"/>
        </w:rPr>
      </w:pPr>
    </w:p>
    <w:p w14:paraId="01581215" w14:textId="77777777" w:rsidR="00A32D57" w:rsidRDefault="00A32D57" w:rsidP="0093461F">
      <w:pPr>
        <w:spacing w:after="60" w:line="300" w:lineRule="exact"/>
        <w:rPr>
          <w:b/>
          <w:color w:val="000000" w:themeColor="text1"/>
          <w:sz w:val="28"/>
        </w:rPr>
      </w:pPr>
    </w:p>
    <w:p w14:paraId="66D1B5B3" w14:textId="0F6196B9" w:rsidR="0093461F" w:rsidRPr="00896CE9" w:rsidRDefault="00A34232" w:rsidP="000B5D54">
      <w:pPr>
        <w:spacing w:after="60" w:line="300" w:lineRule="exact"/>
        <w:rPr>
          <w:rFonts w:ascii="Avenir Next" w:hAnsi="Avenir Next"/>
          <w:color w:val="000000" w:themeColor="text1"/>
          <w:sz w:val="22"/>
          <w:szCs w:val="20"/>
        </w:rPr>
      </w:pPr>
      <w:r>
        <w:rPr>
          <w:rFonts w:ascii="Avenir Next" w:hAnsi="Avenir Next"/>
          <w:color w:val="000000" w:themeColor="text1"/>
          <w:sz w:val="32"/>
        </w:rPr>
        <w:t>GRANTS</w:t>
      </w:r>
      <w:r w:rsidR="000B5D54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896CE9">
        <w:rPr>
          <w:rFonts w:ascii="Avenir Next" w:hAnsi="Avenir Next"/>
          <w:color w:val="000000" w:themeColor="text1"/>
          <w:sz w:val="32"/>
        </w:rPr>
        <w:tab/>
      </w:r>
      <w:r w:rsidR="00EE54E0">
        <w:rPr>
          <w:rFonts w:ascii="Avenir Next" w:hAnsi="Avenir Next"/>
          <w:color w:val="000000" w:themeColor="text1"/>
          <w:sz w:val="32"/>
        </w:rPr>
        <w:t xml:space="preserve">    </w:t>
      </w:r>
      <w:r w:rsidR="00896CE9" w:rsidRPr="003159F3">
        <w:rPr>
          <w:rFonts w:ascii="Avenir Next" w:hAnsi="Avenir Next"/>
          <w:color w:val="000000" w:themeColor="text1"/>
          <w:sz w:val="22"/>
          <w:szCs w:val="20"/>
        </w:rPr>
        <w:t>UL Total $</w:t>
      </w:r>
      <w:r w:rsidR="000036E2" w:rsidRPr="003159F3">
        <w:rPr>
          <w:rFonts w:ascii="Avenir Next" w:hAnsi="Avenir Next"/>
          <w:color w:val="000000" w:themeColor="text1"/>
          <w:sz w:val="22"/>
          <w:szCs w:val="20"/>
        </w:rPr>
        <w:t>8</w:t>
      </w:r>
      <w:r w:rsidR="003159F3">
        <w:rPr>
          <w:rFonts w:ascii="Avenir Next" w:hAnsi="Avenir Next"/>
          <w:color w:val="000000" w:themeColor="text1"/>
          <w:sz w:val="22"/>
          <w:szCs w:val="20"/>
        </w:rPr>
        <w:t>45</w:t>
      </w:r>
      <w:r w:rsidR="000036E2" w:rsidRPr="003159F3">
        <w:rPr>
          <w:rFonts w:ascii="Avenir Next" w:hAnsi="Avenir Next"/>
          <w:color w:val="000000" w:themeColor="text1"/>
          <w:sz w:val="22"/>
          <w:szCs w:val="20"/>
        </w:rPr>
        <w:t>,</w:t>
      </w:r>
      <w:r w:rsidR="003159F3">
        <w:rPr>
          <w:rFonts w:ascii="Avenir Next" w:hAnsi="Avenir Next"/>
          <w:color w:val="000000" w:themeColor="text1"/>
          <w:sz w:val="22"/>
          <w:szCs w:val="20"/>
        </w:rPr>
        <w:t>42</w:t>
      </w:r>
      <w:r w:rsidR="000036E2" w:rsidRPr="003159F3">
        <w:rPr>
          <w:rFonts w:ascii="Avenir Next" w:hAnsi="Avenir Next"/>
          <w:color w:val="000000" w:themeColor="text1"/>
          <w:sz w:val="22"/>
          <w:szCs w:val="20"/>
        </w:rPr>
        <w:t>3</w:t>
      </w:r>
    </w:p>
    <w:p w14:paraId="0715ADDD" w14:textId="6DDA5242" w:rsidR="00A90EA7" w:rsidRPr="00F114B0" w:rsidRDefault="00A90EA7" w:rsidP="005A57E7">
      <w:pPr>
        <w:spacing w:line="300" w:lineRule="exact"/>
        <w:jc w:val="both"/>
        <w:rPr>
          <w:rFonts w:ascii="Avenir Next" w:hAnsi="Avenir Next"/>
          <w:color w:val="000000" w:themeColor="text1"/>
          <w:sz w:val="22"/>
          <w:szCs w:val="20"/>
        </w:rPr>
      </w:pPr>
    </w:p>
    <w:p w14:paraId="0A60D465" w14:textId="25AE0BDF" w:rsidR="003159F3" w:rsidRDefault="00A327BB" w:rsidP="00896CE9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2027-2029</w:t>
      </w:r>
      <w:r w:rsidR="003159F3">
        <w:rPr>
          <w:rFonts w:ascii="Avenir Next" w:hAnsi="Avenir Next"/>
          <w:color w:val="000000" w:themeColor="text1"/>
          <w:sz w:val="22"/>
        </w:rPr>
        <w:tab/>
        <w:t>U.S. National Science Foundation</w:t>
      </w:r>
      <w:r>
        <w:rPr>
          <w:rFonts w:ascii="Avenir Next" w:hAnsi="Avenir Next"/>
          <w:color w:val="000000" w:themeColor="text1"/>
          <w:sz w:val="22"/>
        </w:rPr>
        <w:t>, Biological Oceanography. Collaborative Research: Cracking Community Assembly: Connectivity, Dispersal and Selection in Deep-Sea Wood Falls</w:t>
      </w:r>
      <w:r w:rsidR="003159F3">
        <w:rPr>
          <w:rFonts w:ascii="Avenir Next" w:hAnsi="Avenir Next"/>
          <w:color w:val="000000" w:themeColor="text1"/>
          <w:sz w:val="22"/>
        </w:rPr>
        <w:t xml:space="preserve">. PI: CM McClain, Co-PIs: </w:t>
      </w:r>
      <w:r w:rsidR="003159F3" w:rsidRPr="00A327BB">
        <w:rPr>
          <w:rFonts w:ascii="Avenir Next" w:hAnsi="Avenir Next"/>
          <w:b/>
          <w:bCs/>
          <w:color w:val="000000" w:themeColor="text1"/>
          <w:sz w:val="22"/>
        </w:rPr>
        <w:t>MA Genung</w:t>
      </w:r>
      <w:r w:rsidR="003159F3">
        <w:rPr>
          <w:rFonts w:ascii="Avenir Next" w:hAnsi="Avenir Next"/>
          <w:color w:val="000000" w:themeColor="text1"/>
          <w:sz w:val="22"/>
        </w:rPr>
        <w:t xml:space="preserve"> and KS Meyer-Kaiser. </w:t>
      </w:r>
      <w:r>
        <w:rPr>
          <w:rFonts w:ascii="Avenir Next" w:hAnsi="Avenir Next"/>
          <w:color w:val="000000" w:themeColor="text1"/>
          <w:sz w:val="22"/>
        </w:rPr>
        <w:t>$923,528 (in review)</w:t>
      </w:r>
    </w:p>
    <w:p w14:paraId="65E00562" w14:textId="77777777" w:rsidR="003159F3" w:rsidRDefault="003159F3" w:rsidP="00896CE9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</w:p>
    <w:p w14:paraId="317B9304" w14:textId="5599DA84" w:rsidR="003159F3" w:rsidRDefault="003159F3" w:rsidP="00896CE9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2026</w:t>
      </w:r>
      <w:r w:rsidRPr="003159F3">
        <w:rPr>
          <w:rFonts w:ascii="Avenir Next" w:hAnsi="Avenir Next"/>
          <w:color w:val="000000" w:themeColor="text1"/>
          <w:sz w:val="22"/>
        </w:rPr>
        <w:t xml:space="preserve"> </w:t>
      </w:r>
      <w:r>
        <w:rPr>
          <w:rFonts w:ascii="Avenir Next" w:hAnsi="Avenir Next"/>
          <w:color w:val="000000" w:themeColor="text1"/>
          <w:sz w:val="22"/>
        </w:rPr>
        <w:tab/>
      </w:r>
      <w:r>
        <w:rPr>
          <w:rFonts w:ascii="Avenir Next" w:hAnsi="Avenir Next"/>
          <w:color w:val="000000" w:themeColor="text1"/>
          <w:sz w:val="22"/>
        </w:rPr>
        <w:tab/>
      </w:r>
      <w:r>
        <w:rPr>
          <w:rFonts w:ascii="Avenir Next" w:hAnsi="Avenir Next"/>
          <w:color w:val="000000" w:themeColor="text1"/>
          <w:sz w:val="22"/>
        </w:rPr>
        <w:t>U.S. Fish and Wildlife Service, State Wildlife Grants Program.</w:t>
      </w:r>
      <w:r>
        <w:rPr>
          <w:rFonts w:ascii="Avenir Next" w:hAnsi="Avenir Next"/>
          <w:color w:val="000000" w:themeColor="text1"/>
          <w:sz w:val="22"/>
        </w:rPr>
        <w:t xml:space="preserve"> </w:t>
      </w:r>
      <w:r w:rsidRPr="003159F3">
        <w:rPr>
          <w:rFonts w:ascii="Avenir Next" w:hAnsi="Avenir Next"/>
          <w:color w:val="000000" w:themeColor="text1"/>
          <w:sz w:val="22"/>
        </w:rPr>
        <w:t>Detailed analysis of floristic community responses to rangeland restoration</w:t>
      </w:r>
      <w:r>
        <w:rPr>
          <w:rFonts w:ascii="Avenir Next" w:hAnsi="Avenir Next"/>
          <w:color w:val="000000" w:themeColor="text1"/>
          <w:sz w:val="22"/>
        </w:rPr>
        <w:t xml:space="preserve">. PI: </w:t>
      </w:r>
      <w:r w:rsidRPr="00C57E63">
        <w:rPr>
          <w:rFonts w:ascii="Avenir Next" w:hAnsi="Avenir Next"/>
          <w:b/>
          <w:bCs/>
          <w:color w:val="000000" w:themeColor="text1"/>
          <w:sz w:val="22"/>
        </w:rPr>
        <w:t>MA Genung</w:t>
      </w:r>
      <w:r>
        <w:rPr>
          <w:rFonts w:ascii="Avenir Next" w:hAnsi="Avenir Next"/>
          <w:color w:val="000000" w:themeColor="text1"/>
          <w:sz w:val="22"/>
        </w:rPr>
        <w:t xml:space="preserve">. </w:t>
      </w:r>
      <w:r>
        <w:rPr>
          <w:rFonts w:ascii="Avenir Next" w:hAnsi="Avenir Next"/>
          <w:color w:val="000000" w:themeColor="text1"/>
          <w:sz w:val="22"/>
        </w:rPr>
        <w:t>$</w:t>
      </w:r>
      <w:r>
        <w:rPr>
          <w:rFonts w:ascii="Avenir Next" w:hAnsi="Avenir Next"/>
          <w:color w:val="000000" w:themeColor="text1"/>
          <w:sz w:val="22"/>
        </w:rPr>
        <w:t>22,070</w:t>
      </w:r>
      <w:r>
        <w:rPr>
          <w:rFonts w:ascii="Avenir Next" w:hAnsi="Avenir Next"/>
          <w:color w:val="000000" w:themeColor="text1"/>
          <w:sz w:val="22"/>
        </w:rPr>
        <w:t>.</w:t>
      </w:r>
    </w:p>
    <w:p w14:paraId="2E4FDB4D" w14:textId="77777777" w:rsidR="003159F3" w:rsidRDefault="003159F3" w:rsidP="00896CE9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</w:p>
    <w:p w14:paraId="1D78C43F" w14:textId="6CC3CB01" w:rsidR="00896CE9" w:rsidRDefault="00896CE9" w:rsidP="00896CE9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lastRenderedPageBreak/>
        <w:t>2024-2025</w:t>
      </w:r>
      <w:r>
        <w:rPr>
          <w:rFonts w:ascii="Avenir Next" w:hAnsi="Avenir Next"/>
          <w:color w:val="000000" w:themeColor="text1"/>
          <w:sz w:val="22"/>
        </w:rPr>
        <w:tab/>
        <w:t>U.S. Fish and Wildlife Service, State Wildlife Grants Program. Benefits of native seed mixes for pollinat</w:t>
      </w:r>
      <w:r w:rsidR="00CA7DA0">
        <w:rPr>
          <w:rFonts w:ascii="Avenir Next" w:hAnsi="Avenir Next"/>
          <w:color w:val="000000" w:themeColor="text1"/>
          <w:sz w:val="22"/>
        </w:rPr>
        <w:t>ors</w:t>
      </w:r>
      <w:r>
        <w:rPr>
          <w:rFonts w:ascii="Avenir Next" w:hAnsi="Avenir Next"/>
          <w:color w:val="000000" w:themeColor="text1"/>
          <w:sz w:val="22"/>
        </w:rPr>
        <w:t xml:space="preserve"> in longleaf pine habitats. PI: </w:t>
      </w:r>
      <w:r w:rsidRPr="00C57E63">
        <w:rPr>
          <w:rFonts w:ascii="Avenir Next" w:hAnsi="Avenir Next"/>
          <w:b/>
          <w:bCs/>
          <w:color w:val="000000" w:themeColor="text1"/>
          <w:sz w:val="22"/>
        </w:rPr>
        <w:t>MA Genung</w:t>
      </w:r>
      <w:r>
        <w:rPr>
          <w:rFonts w:ascii="Avenir Next" w:hAnsi="Avenir Next"/>
          <w:color w:val="000000" w:themeColor="text1"/>
          <w:sz w:val="22"/>
        </w:rPr>
        <w:t xml:space="preserve">, Co-PI: A </w:t>
      </w:r>
      <w:proofErr w:type="spellStart"/>
      <w:r>
        <w:rPr>
          <w:rFonts w:ascii="Avenir Next" w:hAnsi="Avenir Next"/>
          <w:color w:val="000000" w:themeColor="text1"/>
          <w:sz w:val="22"/>
        </w:rPr>
        <w:t>Daugereaux</w:t>
      </w:r>
      <w:proofErr w:type="spellEnd"/>
      <w:r>
        <w:rPr>
          <w:rFonts w:ascii="Avenir Next" w:hAnsi="Avenir Next"/>
          <w:color w:val="000000" w:themeColor="text1"/>
          <w:sz w:val="22"/>
        </w:rPr>
        <w:t>. $162,079.</w:t>
      </w:r>
    </w:p>
    <w:p w14:paraId="47EC0C74" w14:textId="77777777" w:rsidR="00896CE9" w:rsidRDefault="00896CE9" w:rsidP="00896CE9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</w:p>
    <w:p w14:paraId="4BBA1E1E" w14:textId="60A3F0A6" w:rsidR="000B5D54" w:rsidRDefault="000B5D54" w:rsidP="00BC4ACF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2023-2024</w:t>
      </w:r>
      <w:r>
        <w:rPr>
          <w:rFonts w:ascii="Avenir Next" w:hAnsi="Avenir Next"/>
          <w:color w:val="000000" w:themeColor="text1"/>
          <w:sz w:val="22"/>
        </w:rPr>
        <w:tab/>
        <w:t>U.S. National Science Foundation</w:t>
      </w:r>
      <w:r w:rsidR="00A327BB">
        <w:rPr>
          <w:rFonts w:ascii="Avenir Next" w:hAnsi="Avenir Next"/>
          <w:color w:val="000000" w:themeColor="text1"/>
          <w:sz w:val="22"/>
        </w:rPr>
        <w:t>, Research Infrastructure.</w:t>
      </w:r>
      <w:r w:rsidRPr="000B5D54">
        <w:t xml:space="preserve"> </w:t>
      </w:r>
      <w:r w:rsidRPr="000B5D54">
        <w:rPr>
          <w:rFonts w:ascii="Avenir Next" w:hAnsi="Avenir Next"/>
          <w:color w:val="000000" w:themeColor="text1"/>
          <w:sz w:val="22"/>
        </w:rPr>
        <w:t>Increasing Capacity at the University of Louisiana Lafayette Ecology Center</w:t>
      </w:r>
      <w:r>
        <w:rPr>
          <w:rFonts w:ascii="Avenir Next" w:hAnsi="Avenir Next"/>
          <w:color w:val="000000" w:themeColor="text1"/>
          <w:sz w:val="22"/>
        </w:rPr>
        <w:t>. PI</w:t>
      </w:r>
      <w:r w:rsidR="008564E0">
        <w:rPr>
          <w:rFonts w:ascii="Avenir Next" w:hAnsi="Avenir Next"/>
          <w:color w:val="000000" w:themeColor="text1"/>
          <w:sz w:val="22"/>
        </w:rPr>
        <w:t xml:space="preserve">: </w:t>
      </w:r>
      <w:r w:rsidR="008564E0">
        <w:rPr>
          <w:rFonts w:ascii="Avenir Next" w:hAnsi="Avenir Next"/>
          <w:b/>
          <w:bCs/>
          <w:color w:val="000000" w:themeColor="text1"/>
          <w:sz w:val="22"/>
        </w:rPr>
        <w:t>MA Genung</w:t>
      </w:r>
      <w:r>
        <w:rPr>
          <w:rFonts w:ascii="Avenir Next" w:hAnsi="Avenir Next"/>
          <w:color w:val="000000" w:themeColor="text1"/>
          <w:sz w:val="22"/>
        </w:rPr>
        <w:t xml:space="preserve">, </w:t>
      </w:r>
      <w:r w:rsidRPr="000B5D54">
        <w:rPr>
          <w:rFonts w:ascii="Avenir Next" w:hAnsi="Avenir Next"/>
          <w:color w:val="000000" w:themeColor="text1"/>
          <w:sz w:val="22"/>
        </w:rPr>
        <w:t xml:space="preserve">Co-PIs: A </w:t>
      </w:r>
      <w:proofErr w:type="spellStart"/>
      <w:r w:rsidRPr="000B5D54">
        <w:rPr>
          <w:rFonts w:ascii="Avenir Next" w:hAnsi="Avenir Next"/>
          <w:color w:val="000000" w:themeColor="text1"/>
          <w:sz w:val="22"/>
        </w:rPr>
        <w:t>Daugereaux</w:t>
      </w:r>
      <w:proofErr w:type="spellEnd"/>
      <w:r>
        <w:rPr>
          <w:rFonts w:ascii="Avenir Next" w:hAnsi="Avenir Next"/>
          <w:color w:val="000000" w:themeColor="text1"/>
          <w:sz w:val="22"/>
        </w:rPr>
        <w:t xml:space="preserve">, NJ Kooyers, R </w:t>
      </w:r>
      <w:proofErr w:type="spellStart"/>
      <w:r>
        <w:rPr>
          <w:rFonts w:ascii="Avenir Next" w:hAnsi="Avenir Next"/>
          <w:color w:val="000000" w:themeColor="text1"/>
          <w:sz w:val="22"/>
        </w:rPr>
        <w:t>Zerebecki</w:t>
      </w:r>
      <w:proofErr w:type="spellEnd"/>
      <w:r>
        <w:rPr>
          <w:rFonts w:ascii="Avenir Next" w:hAnsi="Avenir Next"/>
          <w:color w:val="000000" w:themeColor="text1"/>
          <w:sz w:val="22"/>
        </w:rPr>
        <w:t xml:space="preserve">. </w:t>
      </w:r>
      <w:r w:rsidRPr="003159F3">
        <w:rPr>
          <w:rFonts w:ascii="Avenir Next" w:hAnsi="Avenir Next"/>
          <w:color w:val="000000" w:themeColor="text1"/>
          <w:sz w:val="22"/>
        </w:rPr>
        <w:t>$</w:t>
      </w:r>
      <w:r w:rsidR="000036E2" w:rsidRPr="003159F3">
        <w:rPr>
          <w:rFonts w:ascii="Avenir Next" w:hAnsi="Avenir Next"/>
          <w:color w:val="000000" w:themeColor="text1"/>
          <w:sz w:val="22"/>
        </w:rPr>
        <w:t>412,064</w:t>
      </w:r>
      <w:r w:rsidRPr="003159F3">
        <w:rPr>
          <w:rFonts w:ascii="Avenir Next" w:hAnsi="Avenir Next"/>
          <w:color w:val="000000" w:themeColor="text1"/>
          <w:sz w:val="22"/>
        </w:rPr>
        <w:t>.</w:t>
      </w:r>
    </w:p>
    <w:p w14:paraId="0924E062" w14:textId="77777777" w:rsidR="00C57E63" w:rsidRDefault="00C57E63" w:rsidP="00C2341A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</w:p>
    <w:p w14:paraId="5F82113E" w14:textId="5EEA885A" w:rsidR="00C2341A" w:rsidRPr="00C2341A" w:rsidRDefault="00C2341A" w:rsidP="00C2341A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2022-2023</w:t>
      </w:r>
      <w:r>
        <w:rPr>
          <w:rFonts w:ascii="Avenir Next" w:hAnsi="Avenir Next"/>
          <w:color w:val="000000" w:themeColor="text1"/>
          <w:sz w:val="22"/>
        </w:rPr>
        <w:tab/>
        <w:t xml:space="preserve">Louisiana Board of Regents, Departmental Enhancement. </w:t>
      </w:r>
      <w:r w:rsidRPr="00C2341A">
        <w:rPr>
          <w:rFonts w:ascii="Avenir Next" w:hAnsi="Avenir Next"/>
          <w:color w:val="000000" w:themeColor="text1"/>
          <w:sz w:val="22"/>
        </w:rPr>
        <w:t>Improving Engineering Education and the Pipeline of Engineering Majors Through a Preservice Teacher Bioinspired Engineering Maker Space and Curricular Enhancements</w:t>
      </w:r>
      <w:r>
        <w:rPr>
          <w:rFonts w:ascii="Avenir Next" w:hAnsi="Avenir Next"/>
          <w:color w:val="000000" w:themeColor="text1"/>
          <w:sz w:val="22"/>
        </w:rPr>
        <w:t xml:space="preserve">. PI: DC Williams, Co-PIs: AH Barber, TL Chambers, </w:t>
      </w:r>
      <w:r>
        <w:rPr>
          <w:rFonts w:ascii="Avenir Next" w:hAnsi="Avenir Next"/>
          <w:b/>
          <w:bCs/>
          <w:color w:val="000000" w:themeColor="text1"/>
          <w:sz w:val="22"/>
        </w:rPr>
        <w:t>MA Genung</w:t>
      </w:r>
      <w:r>
        <w:rPr>
          <w:rFonts w:ascii="Avenir Next" w:hAnsi="Avenir Next"/>
          <w:color w:val="000000" w:themeColor="text1"/>
          <w:sz w:val="22"/>
        </w:rPr>
        <w:t>. $94,476</w:t>
      </w:r>
    </w:p>
    <w:p w14:paraId="2E7D31F4" w14:textId="1BDC4F6B" w:rsidR="00C2341A" w:rsidRDefault="00C2341A" w:rsidP="00CC309B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</w:p>
    <w:p w14:paraId="261B6FEB" w14:textId="054C93C0" w:rsidR="00CC309B" w:rsidRDefault="00A90EA7" w:rsidP="00CC309B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2020</w:t>
      </w:r>
      <w:r w:rsidR="00CC309B">
        <w:rPr>
          <w:rFonts w:ascii="Avenir Next" w:hAnsi="Avenir Next"/>
          <w:color w:val="000000" w:themeColor="text1"/>
          <w:sz w:val="22"/>
        </w:rPr>
        <w:tab/>
      </w:r>
      <w:r w:rsidR="00CC309B">
        <w:rPr>
          <w:rFonts w:ascii="Avenir Next" w:hAnsi="Avenir Next"/>
          <w:color w:val="000000" w:themeColor="text1"/>
          <w:sz w:val="22"/>
        </w:rPr>
        <w:tab/>
        <w:t xml:space="preserve">Louisiana </w:t>
      </w:r>
      <w:r>
        <w:rPr>
          <w:rFonts w:ascii="Avenir Next" w:hAnsi="Avenir Next"/>
          <w:color w:val="000000" w:themeColor="text1"/>
          <w:sz w:val="22"/>
        </w:rPr>
        <w:t xml:space="preserve">Department of Education, Louisiana Environmental Education Commission. </w:t>
      </w:r>
      <w:r w:rsidRPr="00A90EA7">
        <w:rPr>
          <w:rFonts w:ascii="Avenir Next" w:hAnsi="Avenir Next"/>
          <w:color w:val="000000" w:themeColor="text1"/>
          <w:sz w:val="22"/>
        </w:rPr>
        <w:t>The Impact of Pollinator Predation on the Cajun Prairie</w:t>
      </w:r>
      <w:r>
        <w:rPr>
          <w:rFonts w:ascii="Avenir Next" w:hAnsi="Avenir Next"/>
          <w:color w:val="000000" w:themeColor="text1"/>
          <w:sz w:val="22"/>
        </w:rPr>
        <w:t xml:space="preserve">. PI: </w:t>
      </w:r>
      <w:r w:rsidRPr="00C2341A">
        <w:rPr>
          <w:rFonts w:ascii="Avenir Next" w:hAnsi="Avenir Next"/>
          <w:b/>
          <w:bCs/>
          <w:color w:val="000000" w:themeColor="text1"/>
          <w:sz w:val="22"/>
        </w:rPr>
        <w:t>M</w:t>
      </w:r>
      <w:r w:rsidR="00C2341A">
        <w:rPr>
          <w:rFonts w:ascii="Avenir Next" w:hAnsi="Avenir Next"/>
          <w:b/>
          <w:bCs/>
          <w:color w:val="000000" w:themeColor="text1"/>
          <w:sz w:val="22"/>
        </w:rPr>
        <w:t>A</w:t>
      </w:r>
      <w:r w:rsidRPr="00C2341A">
        <w:rPr>
          <w:rFonts w:ascii="Avenir Next" w:hAnsi="Avenir Next"/>
          <w:b/>
          <w:bCs/>
          <w:color w:val="000000" w:themeColor="text1"/>
          <w:sz w:val="22"/>
        </w:rPr>
        <w:t xml:space="preserve"> Genung</w:t>
      </w:r>
      <w:r>
        <w:rPr>
          <w:rFonts w:ascii="Avenir Next" w:hAnsi="Avenir Next"/>
          <w:color w:val="000000" w:themeColor="text1"/>
          <w:sz w:val="22"/>
        </w:rPr>
        <w:t>, Co-PI: B Pilch*. $2,240</w:t>
      </w:r>
    </w:p>
    <w:p w14:paraId="15541CC8" w14:textId="77777777" w:rsidR="00A90EA7" w:rsidRDefault="00A90EA7" w:rsidP="00A90EA7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</w:p>
    <w:p w14:paraId="342F46E0" w14:textId="65CCD057" w:rsidR="00A90EA7" w:rsidRDefault="00A90EA7" w:rsidP="00A90EA7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2020</w:t>
      </w:r>
      <w:r>
        <w:rPr>
          <w:rFonts w:ascii="Avenir Next" w:hAnsi="Avenir Next"/>
          <w:color w:val="000000" w:themeColor="text1"/>
          <w:sz w:val="22"/>
        </w:rPr>
        <w:tab/>
      </w:r>
      <w:r>
        <w:rPr>
          <w:rFonts w:ascii="Avenir Next" w:hAnsi="Avenir Next"/>
          <w:color w:val="000000" w:themeColor="text1"/>
          <w:sz w:val="22"/>
        </w:rPr>
        <w:tab/>
        <w:t xml:space="preserve">Louisiana Department of Education, Louisiana Environmental Education Commission. </w:t>
      </w:r>
      <w:r w:rsidRPr="00A90EA7">
        <w:rPr>
          <w:rFonts w:ascii="Avenir Next" w:hAnsi="Avenir Next"/>
          <w:color w:val="000000" w:themeColor="text1"/>
          <w:sz w:val="22"/>
        </w:rPr>
        <w:t>The pollinator communities of Western Louisiana and their impact on plant populations</w:t>
      </w:r>
      <w:r>
        <w:rPr>
          <w:rFonts w:ascii="Avenir Next" w:hAnsi="Avenir Next"/>
          <w:color w:val="000000" w:themeColor="text1"/>
          <w:sz w:val="22"/>
        </w:rPr>
        <w:t xml:space="preserve">. PI: </w:t>
      </w:r>
      <w:r w:rsidRPr="00C2341A">
        <w:rPr>
          <w:rFonts w:ascii="Avenir Next" w:hAnsi="Avenir Next"/>
          <w:b/>
          <w:bCs/>
          <w:color w:val="000000" w:themeColor="text1"/>
          <w:sz w:val="22"/>
        </w:rPr>
        <w:t>M</w:t>
      </w:r>
      <w:r w:rsidR="00C2341A">
        <w:rPr>
          <w:rFonts w:ascii="Avenir Next" w:hAnsi="Avenir Next"/>
          <w:b/>
          <w:bCs/>
          <w:color w:val="000000" w:themeColor="text1"/>
          <w:sz w:val="22"/>
        </w:rPr>
        <w:t>A</w:t>
      </w:r>
      <w:r w:rsidRPr="00C2341A">
        <w:rPr>
          <w:rFonts w:ascii="Avenir Next" w:hAnsi="Avenir Next"/>
          <w:b/>
          <w:bCs/>
          <w:color w:val="000000" w:themeColor="text1"/>
          <w:sz w:val="22"/>
        </w:rPr>
        <w:t xml:space="preserve"> Genung</w:t>
      </w:r>
      <w:r>
        <w:rPr>
          <w:rFonts w:ascii="Avenir Next" w:hAnsi="Avenir Next"/>
          <w:color w:val="000000" w:themeColor="text1"/>
          <w:sz w:val="22"/>
        </w:rPr>
        <w:t xml:space="preserve">, Co-PI: A </w:t>
      </w:r>
      <w:proofErr w:type="spellStart"/>
      <w:r>
        <w:rPr>
          <w:rFonts w:ascii="Avenir Next" w:hAnsi="Avenir Next"/>
          <w:color w:val="000000" w:themeColor="text1"/>
          <w:sz w:val="22"/>
        </w:rPr>
        <w:t>Buderi</w:t>
      </w:r>
      <w:proofErr w:type="spellEnd"/>
      <w:r>
        <w:rPr>
          <w:rFonts w:ascii="Avenir Next" w:hAnsi="Avenir Next"/>
          <w:color w:val="000000" w:themeColor="text1"/>
          <w:sz w:val="22"/>
        </w:rPr>
        <w:t>*. $2,496</w:t>
      </w:r>
    </w:p>
    <w:p w14:paraId="754D5940" w14:textId="77777777" w:rsidR="00C56070" w:rsidRDefault="00C56070" w:rsidP="00A90EA7">
      <w:pPr>
        <w:tabs>
          <w:tab w:val="left" w:pos="1080"/>
        </w:tabs>
        <w:rPr>
          <w:rFonts w:ascii="Avenir Next" w:hAnsi="Avenir Next"/>
          <w:color w:val="000000" w:themeColor="text1"/>
          <w:sz w:val="22"/>
        </w:rPr>
      </w:pPr>
    </w:p>
    <w:p w14:paraId="05532C63" w14:textId="0C92D1A8" w:rsidR="00840B09" w:rsidRPr="00F114B0" w:rsidRDefault="00840B09" w:rsidP="00840B09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 w:rsidRPr="00F114B0">
        <w:rPr>
          <w:rFonts w:ascii="Avenir Next" w:hAnsi="Avenir Next"/>
          <w:color w:val="000000" w:themeColor="text1"/>
          <w:sz w:val="22"/>
        </w:rPr>
        <w:t>201</w:t>
      </w:r>
      <w:r w:rsidR="00C56070">
        <w:rPr>
          <w:rFonts w:ascii="Avenir Next" w:hAnsi="Avenir Next"/>
          <w:color w:val="000000" w:themeColor="text1"/>
          <w:sz w:val="22"/>
        </w:rPr>
        <w:t>9-202</w:t>
      </w:r>
      <w:r w:rsidR="00085712">
        <w:rPr>
          <w:rFonts w:ascii="Avenir Next" w:hAnsi="Avenir Next"/>
          <w:color w:val="000000" w:themeColor="text1"/>
          <w:sz w:val="22"/>
        </w:rPr>
        <w:t>1</w:t>
      </w:r>
      <w:r w:rsidRPr="00F114B0">
        <w:rPr>
          <w:rFonts w:ascii="Avenir Next" w:hAnsi="Avenir Next"/>
          <w:color w:val="000000" w:themeColor="text1"/>
          <w:sz w:val="22"/>
        </w:rPr>
        <w:tab/>
      </w:r>
      <w:r w:rsidR="00A327BB">
        <w:rPr>
          <w:rFonts w:ascii="Avenir Next" w:hAnsi="Avenir Next"/>
          <w:color w:val="000000" w:themeColor="text1"/>
          <w:sz w:val="22"/>
        </w:rPr>
        <w:t xml:space="preserve">U.S. </w:t>
      </w:r>
      <w:r w:rsidRPr="00F114B0">
        <w:rPr>
          <w:rFonts w:ascii="Avenir Next" w:hAnsi="Avenir Next"/>
          <w:color w:val="000000" w:themeColor="text1"/>
          <w:sz w:val="22"/>
        </w:rPr>
        <w:t>N</w:t>
      </w:r>
      <w:r w:rsidR="00A34232">
        <w:rPr>
          <w:rFonts w:ascii="Avenir Next" w:hAnsi="Avenir Next"/>
          <w:color w:val="000000" w:themeColor="text1"/>
          <w:sz w:val="22"/>
        </w:rPr>
        <w:t>ational Science Foundation,</w:t>
      </w:r>
      <w:r w:rsidRPr="00F114B0">
        <w:rPr>
          <w:rFonts w:ascii="Avenir Next" w:hAnsi="Avenir Next"/>
          <w:color w:val="000000" w:themeColor="text1"/>
          <w:sz w:val="22"/>
        </w:rPr>
        <w:t xml:space="preserve"> Population and Community Ecology. SG: Synthetic analysis of the importance of species richness to ecosystem services in real-world systems. PI: </w:t>
      </w:r>
      <w:r w:rsidRPr="00C2341A">
        <w:rPr>
          <w:rFonts w:ascii="Avenir Next" w:hAnsi="Avenir Next"/>
          <w:b/>
          <w:bCs/>
          <w:color w:val="000000" w:themeColor="text1"/>
          <w:sz w:val="22"/>
        </w:rPr>
        <w:t>M</w:t>
      </w:r>
      <w:r w:rsidR="00C2341A">
        <w:rPr>
          <w:rFonts w:ascii="Avenir Next" w:hAnsi="Avenir Next"/>
          <w:b/>
          <w:bCs/>
          <w:color w:val="000000" w:themeColor="text1"/>
          <w:sz w:val="22"/>
        </w:rPr>
        <w:t>A</w:t>
      </w:r>
      <w:r w:rsidRPr="00C2341A">
        <w:rPr>
          <w:rFonts w:ascii="Avenir Next" w:hAnsi="Avenir Next"/>
          <w:b/>
          <w:bCs/>
          <w:color w:val="000000" w:themeColor="text1"/>
          <w:sz w:val="22"/>
        </w:rPr>
        <w:t xml:space="preserve"> Genung</w:t>
      </w:r>
      <w:r w:rsidRPr="00F114B0">
        <w:rPr>
          <w:rFonts w:ascii="Avenir Next" w:hAnsi="Avenir Next"/>
          <w:color w:val="000000" w:themeColor="text1"/>
          <w:sz w:val="22"/>
        </w:rPr>
        <w:t>, Co-PI: R Winfree.</w:t>
      </w:r>
      <w:r w:rsidR="00F114B0" w:rsidRPr="00F114B0">
        <w:rPr>
          <w:rFonts w:ascii="Avenir Next" w:hAnsi="Avenir Next"/>
          <w:color w:val="000000" w:themeColor="text1"/>
          <w:sz w:val="22"/>
        </w:rPr>
        <w:t xml:space="preserve"> $149,998</w:t>
      </w:r>
    </w:p>
    <w:p w14:paraId="62DA7362" w14:textId="77777777" w:rsidR="00840B09" w:rsidRPr="00F114B0" w:rsidRDefault="00840B09" w:rsidP="00E611C3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</w:p>
    <w:p w14:paraId="7C426AE7" w14:textId="4283E1C1" w:rsidR="00E611C3" w:rsidRDefault="00E611C3" w:rsidP="00E611C3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  <w:r w:rsidRPr="00F114B0">
        <w:rPr>
          <w:rFonts w:ascii="Avenir Next" w:hAnsi="Avenir Next"/>
          <w:color w:val="000000" w:themeColor="text1"/>
          <w:sz w:val="22"/>
        </w:rPr>
        <w:t>2017</w:t>
      </w:r>
      <w:r w:rsidR="00F114B0" w:rsidRPr="00F114B0">
        <w:rPr>
          <w:rFonts w:ascii="Avenir Next" w:hAnsi="Avenir Next"/>
          <w:color w:val="000000" w:themeColor="text1"/>
          <w:sz w:val="22"/>
        </w:rPr>
        <w:t>-2018</w:t>
      </w:r>
      <w:r w:rsidRPr="00F114B0">
        <w:rPr>
          <w:rFonts w:ascii="Avenir Next" w:hAnsi="Avenir Next"/>
          <w:color w:val="000000" w:themeColor="text1"/>
          <w:sz w:val="22"/>
        </w:rPr>
        <w:tab/>
      </w:r>
      <w:r w:rsidR="00A34232" w:rsidRPr="00F114B0">
        <w:rPr>
          <w:rFonts w:ascii="Avenir Next" w:hAnsi="Avenir Next"/>
          <w:color w:val="000000" w:themeColor="text1"/>
          <w:sz w:val="22"/>
        </w:rPr>
        <w:t>N</w:t>
      </w:r>
      <w:r w:rsidR="00A34232">
        <w:rPr>
          <w:rFonts w:ascii="Avenir Next" w:hAnsi="Avenir Next"/>
          <w:color w:val="000000" w:themeColor="text1"/>
          <w:sz w:val="22"/>
        </w:rPr>
        <w:t>ational Science Foundation,</w:t>
      </w:r>
      <w:r w:rsidR="00A34232" w:rsidRPr="00F114B0">
        <w:rPr>
          <w:rFonts w:ascii="Avenir Next" w:hAnsi="Avenir Next"/>
          <w:color w:val="000000" w:themeColor="text1"/>
          <w:sz w:val="22"/>
        </w:rPr>
        <w:t xml:space="preserve"> </w:t>
      </w:r>
      <w:r w:rsidRPr="00F114B0">
        <w:rPr>
          <w:rFonts w:ascii="Avenir Next" w:hAnsi="Avenir Next"/>
          <w:color w:val="000000" w:themeColor="text1"/>
          <w:sz w:val="22"/>
        </w:rPr>
        <w:t xml:space="preserve">Population and Community Ecology. REU: The role of species dominance in mediating biodiversity-ecosystem function relationships across spatial scales. PI: R Winfree, Sr. Personnel: </w:t>
      </w:r>
      <w:r w:rsidRPr="00C2341A">
        <w:rPr>
          <w:rFonts w:ascii="Avenir Next" w:hAnsi="Avenir Next"/>
          <w:b/>
          <w:bCs/>
          <w:color w:val="000000" w:themeColor="text1"/>
          <w:sz w:val="22"/>
        </w:rPr>
        <w:t>M</w:t>
      </w:r>
      <w:r w:rsidR="00C2341A">
        <w:rPr>
          <w:rFonts w:ascii="Avenir Next" w:hAnsi="Avenir Next"/>
          <w:b/>
          <w:bCs/>
          <w:color w:val="000000" w:themeColor="text1"/>
          <w:sz w:val="22"/>
        </w:rPr>
        <w:t>A</w:t>
      </w:r>
      <w:r w:rsidRPr="00C2341A">
        <w:rPr>
          <w:rFonts w:ascii="Avenir Next" w:hAnsi="Avenir Next"/>
          <w:b/>
          <w:bCs/>
          <w:color w:val="000000" w:themeColor="text1"/>
          <w:sz w:val="22"/>
        </w:rPr>
        <w:t xml:space="preserve"> Genung</w:t>
      </w:r>
      <w:r w:rsidRPr="00F114B0">
        <w:rPr>
          <w:rFonts w:ascii="Avenir Next" w:hAnsi="Avenir Next"/>
          <w:color w:val="000000" w:themeColor="text1"/>
          <w:sz w:val="22"/>
        </w:rPr>
        <w:t xml:space="preserve">. </w:t>
      </w:r>
      <w:r w:rsidR="00F114B0" w:rsidRPr="00F114B0">
        <w:rPr>
          <w:rFonts w:ascii="Avenir Next" w:hAnsi="Avenir Next"/>
          <w:color w:val="000000" w:themeColor="text1"/>
          <w:sz w:val="22"/>
        </w:rPr>
        <w:t xml:space="preserve">Two awards totaling </w:t>
      </w:r>
      <w:r w:rsidRPr="00F114B0">
        <w:rPr>
          <w:rFonts w:ascii="Avenir Next" w:hAnsi="Avenir Next"/>
          <w:color w:val="000000" w:themeColor="text1"/>
          <w:sz w:val="22"/>
        </w:rPr>
        <w:t>$</w:t>
      </w:r>
      <w:r w:rsidR="00F114B0" w:rsidRPr="00F114B0">
        <w:rPr>
          <w:rFonts w:ascii="Avenir Next" w:hAnsi="Avenir Next"/>
          <w:color w:val="000000" w:themeColor="text1"/>
          <w:sz w:val="22"/>
        </w:rPr>
        <w:t>18,7</w:t>
      </w:r>
      <w:r w:rsidRPr="00F114B0">
        <w:rPr>
          <w:rFonts w:ascii="Avenir Next" w:hAnsi="Avenir Next"/>
          <w:color w:val="000000" w:themeColor="text1"/>
          <w:sz w:val="22"/>
        </w:rPr>
        <w:t>50.</w:t>
      </w:r>
    </w:p>
    <w:p w14:paraId="707C8291" w14:textId="73A9F4E0" w:rsidR="00A90EA7" w:rsidRDefault="00A90EA7" w:rsidP="00E611C3">
      <w:pPr>
        <w:tabs>
          <w:tab w:val="left" w:pos="1080"/>
        </w:tabs>
        <w:ind w:left="1440" w:hanging="1440"/>
        <w:rPr>
          <w:rFonts w:ascii="Avenir Next" w:hAnsi="Avenir Next"/>
          <w:color w:val="000000" w:themeColor="text1"/>
          <w:sz w:val="22"/>
        </w:rPr>
      </w:pPr>
    </w:p>
    <w:p w14:paraId="5A242D7C" w14:textId="57907264" w:rsidR="00A90EA7" w:rsidRPr="00A90EA7" w:rsidRDefault="00A90EA7" w:rsidP="00A90EA7">
      <w:pPr>
        <w:tabs>
          <w:tab w:val="left" w:pos="1080"/>
        </w:tabs>
        <w:rPr>
          <w:rFonts w:ascii="Avenir Next" w:hAnsi="Avenir Next"/>
          <w:color w:val="000000" w:themeColor="text1"/>
          <w:sz w:val="22"/>
        </w:rPr>
      </w:pPr>
      <w:r w:rsidRPr="00A90EA7">
        <w:rPr>
          <w:rFonts w:ascii="Avenir Next" w:hAnsi="Avenir Next"/>
          <w:color w:val="000000" w:themeColor="text1"/>
          <w:sz w:val="22"/>
        </w:rPr>
        <w:t>*</w:t>
      </w:r>
      <w:r>
        <w:rPr>
          <w:rFonts w:ascii="Avenir Next" w:hAnsi="Avenir Next"/>
          <w:color w:val="000000" w:themeColor="text1"/>
          <w:sz w:val="22"/>
        </w:rPr>
        <w:t xml:space="preserve">  - graduate student co-PI</w:t>
      </w:r>
    </w:p>
    <w:p w14:paraId="4B8C1DA5" w14:textId="77777777" w:rsidR="0051425D" w:rsidRPr="0051425D" w:rsidRDefault="0051425D" w:rsidP="00F114B0">
      <w:pPr>
        <w:pBdr>
          <w:bottom w:val="single" w:sz="4" w:space="1" w:color="auto"/>
        </w:pBdr>
        <w:rPr>
          <w:rFonts w:ascii="Palatino Linotype" w:hAnsi="Palatino Linotype"/>
        </w:rPr>
      </w:pPr>
    </w:p>
    <w:p w14:paraId="56D3A72E" w14:textId="77777777" w:rsidR="00F114B0" w:rsidRDefault="00F114B0" w:rsidP="009C214A">
      <w:pPr>
        <w:spacing w:after="60" w:line="300" w:lineRule="exact"/>
        <w:rPr>
          <w:b/>
          <w:snapToGrid w:val="0"/>
          <w:color w:val="000000" w:themeColor="text1"/>
          <w:sz w:val="28"/>
        </w:rPr>
      </w:pPr>
    </w:p>
    <w:p w14:paraId="22691071" w14:textId="4BAA1425" w:rsidR="009C214A" w:rsidRPr="00F114B0" w:rsidRDefault="009C214A" w:rsidP="009C214A">
      <w:pPr>
        <w:spacing w:after="60" w:line="300" w:lineRule="exact"/>
        <w:rPr>
          <w:rFonts w:ascii="Avenir Next" w:hAnsi="Avenir Next"/>
          <w:snapToGrid w:val="0"/>
          <w:color w:val="000000" w:themeColor="text1"/>
          <w:sz w:val="28"/>
        </w:rPr>
      </w:pPr>
      <w:r w:rsidRPr="00F114B0">
        <w:rPr>
          <w:rFonts w:ascii="Avenir Next" w:hAnsi="Avenir Next"/>
          <w:snapToGrid w:val="0"/>
          <w:color w:val="000000" w:themeColor="text1"/>
          <w:sz w:val="32"/>
        </w:rPr>
        <w:t xml:space="preserve">TEACHING AND </w:t>
      </w:r>
      <w:r w:rsidR="005A57E7" w:rsidRPr="00F114B0">
        <w:rPr>
          <w:rFonts w:ascii="Avenir Next" w:hAnsi="Avenir Next"/>
          <w:snapToGrid w:val="0"/>
          <w:color w:val="000000" w:themeColor="text1"/>
          <w:sz w:val="32"/>
        </w:rPr>
        <w:t>MENTORING</w:t>
      </w:r>
    </w:p>
    <w:p w14:paraId="31CC35B3" w14:textId="40C60818" w:rsidR="009A28B1" w:rsidRDefault="009A28B1" w:rsidP="009C214A">
      <w:pPr>
        <w:spacing w:line="300" w:lineRule="exact"/>
        <w:ind w:left="1440" w:hanging="1440"/>
        <w:rPr>
          <w:b/>
          <w:i/>
          <w:color w:val="000000" w:themeColor="text1"/>
        </w:rPr>
      </w:pPr>
    </w:p>
    <w:p w14:paraId="3CA46D98" w14:textId="77777777" w:rsidR="007B13DD" w:rsidRPr="00F114B0" w:rsidRDefault="007B13DD" w:rsidP="007B13DD">
      <w:pPr>
        <w:spacing w:line="300" w:lineRule="exact"/>
        <w:ind w:left="1440" w:hanging="1440"/>
        <w:rPr>
          <w:rFonts w:ascii="Avenir Next" w:hAnsi="Avenir Next"/>
          <w:b/>
          <w:i/>
          <w:color w:val="000000" w:themeColor="text1"/>
          <w:sz w:val="22"/>
        </w:rPr>
      </w:pPr>
      <w:r w:rsidRPr="00F114B0">
        <w:rPr>
          <w:rFonts w:ascii="Avenir Next" w:hAnsi="Avenir Next"/>
          <w:b/>
          <w:i/>
          <w:color w:val="000000" w:themeColor="text1"/>
          <w:sz w:val="22"/>
        </w:rPr>
        <w:t>Courses Taught</w:t>
      </w:r>
    </w:p>
    <w:p w14:paraId="0B0D447A" w14:textId="77777777" w:rsidR="007B13DD" w:rsidRDefault="007B13DD" w:rsidP="007B13DD">
      <w:pPr>
        <w:rPr>
          <w:rFonts w:ascii="Avenir Next" w:hAnsi="Avenir Next"/>
          <w:i/>
          <w:color w:val="000000" w:themeColor="text1"/>
          <w:sz w:val="22"/>
        </w:rPr>
      </w:pPr>
    </w:p>
    <w:p w14:paraId="1708BC9D" w14:textId="04C03089" w:rsidR="007B13DD" w:rsidRPr="00F114B0" w:rsidRDefault="007B13DD" w:rsidP="007B13DD">
      <w:pPr>
        <w:rPr>
          <w:rFonts w:ascii="Avenir Next" w:hAnsi="Avenir Next"/>
          <w:i/>
          <w:color w:val="000000" w:themeColor="text1"/>
          <w:sz w:val="22"/>
        </w:rPr>
      </w:pPr>
      <w:r>
        <w:rPr>
          <w:rFonts w:ascii="Avenir Next" w:hAnsi="Avenir Next"/>
          <w:i/>
          <w:color w:val="000000" w:themeColor="text1"/>
          <w:sz w:val="22"/>
        </w:rPr>
        <w:t>Current</w:t>
      </w:r>
      <w:r w:rsidR="00DE2549">
        <w:rPr>
          <w:rFonts w:ascii="Avenir Next" w:hAnsi="Avenir Next"/>
          <w:i/>
          <w:color w:val="000000" w:themeColor="text1"/>
          <w:sz w:val="22"/>
        </w:rPr>
        <w:t xml:space="preserve"> UL Courses</w:t>
      </w:r>
    </w:p>
    <w:p w14:paraId="34438B96" w14:textId="77777777" w:rsidR="00FD1F92" w:rsidRPr="00F114B0" w:rsidRDefault="00FD1F92" w:rsidP="00FD1F92">
      <w:pPr>
        <w:pStyle w:val="NormalWeb"/>
        <w:contextualSpacing/>
        <w:textAlignment w:val="baseline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BIOL 321 Entomology</w:t>
      </w:r>
      <w:r>
        <w:rPr>
          <w:rFonts w:ascii="Avenir Next" w:hAnsi="Avenir Next"/>
          <w:color w:val="000000" w:themeColor="text1"/>
          <w:sz w:val="22"/>
        </w:rPr>
        <w:tab/>
      </w:r>
      <w:r>
        <w:rPr>
          <w:rFonts w:ascii="Avenir Next" w:hAnsi="Avenir Next"/>
          <w:color w:val="000000" w:themeColor="text1"/>
          <w:sz w:val="22"/>
        </w:rPr>
        <w:tab/>
      </w:r>
      <w:r>
        <w:rPr>
          <w:rFonts w:ascii="Avenir Next" w:hAnsi="Avenir Next"/>
          <w:color w:val="000000" w:themeColor="text1"/>
          <w:sz w:val="22"/>
        </w:rPr>
        <w:tab/>
      </w:r>
      <w:r>
        <w:rPr>
          <w:rFonts w:ascii="Avenir Next" w:hAnsi="Avenir Next"/>
          <w:color w:val="000000" w:themeColor="text1"/>
          <w:sz w:val="22"/>
        </w:rPr>
        <w:tab/>
      </w:r>
    </w:p>
    <w:p w14:paraId="453880AB" w14:textId="67B46408" w:rsidR="007B13DD" w:rsidRDefault="001F29D3" w:rsidP="007B13DD">
      <w:pPr>
        <w:pStyle w:val="NormalWeb"/>
        <w:contextualSpacing/>
        <w:textAlignment w:val="baseline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BIOL 5</w:t>
      </w:r>
      <w:r w:rsidR="00E84118">
        <w:rPr>
          <w:rFonts w:ascii="Avenir Next" w:hAnsi="Avenir Next"/>
          <w:color w:val="000000" w:themeColor="text1"/>
          <w:sz w:val="22"/>
        </w:rPr>
        <w:t>10</w:t>
      </w:r>
      <w:r>
        <w:rPr>
          <w:rFonts w:ascii="Avenir Next" w:hAnsi="Avenir Next"/>
          <w:color w:val="000000" w:themeColor="text1"/>
          <w:sz w:val="22"/>
        </w:rPr>
        <w:t xml:space="preserve"> </w:t>
      </w:r>
      <w:r w:rsidR="007B13DD">
        <w:rPr>
          <w:rFonts w:ascii="Avenir Next" w:hAnsi="Avenir Next"/>
          <w:color w:val="000000" w:themeColor="text1"/>
          <w:sz w:val="22"/>
        </w:rPr>
        <w:t>Community Ecology</w:t>
      </w:r>
      <w:r w:rsidR="007B13DD">
        <w:rPr>
          <w:rFonts w:ascii="Avenir Next" w:hAnsi="Avenir Next"/>
          <w:color w:val="000000" w:themeColor="text1"/>
          <w:sz w:val="22"/>
        </w:rPr>
        <w:tab/>
      </w:r>
      <w:r w:rsidR="007B13DD">
        <w:rPr>
          <w:rFonts w:ascii="Avenir Next" w:hAnsi="Avenir Next"/>
          <w:color w:val="000000" w:themeColor="text1"/>
          <w:sz w:val="22"/>
        </w:rPr>
        <w:tab/>
      </w:r>
      <w:r w:rsidR="007B13DD">
        <w:rPr>
          <w:rFonts w:ascii="Avenir Next" w:hAnsi="Avenir Next"/>
          <w:color w:val="000000" w:themeColor="text1"/>
          <w:sz w:val="22"/>
        </w:rPr>
        <w:tab/>
      </w:r>
    </w:p>
    <w:p w14:paraId="3BCD9D42" w14:textId="2791EE88" w:rsidR="007B13DD" w:rsidRDefault="001F29D3" w:rsidP="007B13DD">
      <w:pPr>
        <w:pStyle w:val="NormalWeb"/>
        <w:contextualSpacing/>
        <w:textAlignment w:val="baseline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 xml:space="preserve">BIOL 575 </w:t>
      </w:r>
      <w:r w:rsidR="007B13DD">
        <w:rPr>
          <w:rFonts w:ascii="Avenir Next" w:hAnsi="Avenir Next"/>
          <w:color w:val="000000" w:themeColor="text1"/>
          <w:sz w:val="22"/>
        </w:rPr>
        <w:t>Statistical Ecology</w:t>
      </w:r>
      <w:r w:rsidR="007B13DD">
        <w:rPr>
          <w:rFonts w:ascii="Avenir Next" w:hAnsi="Avenir Next"/>
          <w:color w:val="000000" w:themeColor="text1"/>
          <w:sz w:val="22"/>
        </w:rPr>
        <w:tab/>
      </w:r>
      <w:r w:rsidR="007B13DD">
        <w:rPr>
          <w:rFonts w:ascii="Avenir Next" w:hAnsi="Avenir Next"/>
          <w:color w:val="000000" w:themeColor="text1"/>
          <w:sz w:val="22"/>
        </w:rPr>
        <w:tab/>
      </w:r>
      <w:r w:rsidR="007B13DD">
        <w:rPr>
          <w:rFonts w:ascii="Avenir Next" w:hAnsi="Avenir Next"/>
          <w:color w:val="000000" w:themeColor="text1"/>
          <w:sz w:val="22"/>
        </w:rPr>
        <w:tab/>
      </w:r>
      <w:r>
        <w:rPr>
          <w:rFonts w:ascii="Avenir Next" w:hAnsi="Avenir Next"/>
          <w:color w:val="000000" w:themeColor="text1"/>
          <w:sz w:val="22"/>
        </w:rPr>
        <w:tab/>
      </w:r>
    </w:p>
    <w:p w14:paraId="361560EC" w14:textId="15921FE0" w:rsidR="00C0738F" w:rsidRDefault="00C0738F" w:rsidP="009B6B03">
      <w:pPr>
        <w:spacing w:line="300" w:lineRule="exact"/>
        <w:rPr>
          <w:rFonts w:ascii="Avenir Next" w:hAnsi="Avenir Next"/>
          <w:b/>
          <w:i/>
          <w:color w:val="000000" w:themeColor="text1"/>
          <w:sz w:val="22"/>
        </w:rPr>
      </w:pPr>
      <w:r>
        <w:rPr>
          <w:rFonts w:ascii="Avenir Next" w:hAnsi="Avenir Next"/>
          <w:b/>
          <w:i/>
          <w:color w:val="000000" w:themeColor="text1"/>
          <w:sz w:val="22"/>
        </w:rPr>
        <w:lastRenderedPageBreak/>
        <w:t>Postdocs</w:t>
      </w:r>
    </w:p>
    <w:p w14:paraId="4BA01D22" w14:textId="77777777" w:rsidR="00C0738F" w:rsidRDefault="00C0738F" w:rsidP="009B6B03">
      <w:pPr>
        <w:spacing w:line="300" w:lineRule="exact"/>
        <w:rPr>
          <w:rFonts w:ascii="Avenir Next" w:hAnsi="Avenir Next"/>
          <w:b/>
          <w:i/>
          <w:color w:val="000000" w:themeColor="text1"/>
          <w:sz w:val="22"/>
        </w:rPr>
      </w:pPr>
    </w:p>
    <w:p w14:paraId="540F33B0" w14:textId="2428E0C0" w:rsidR="00C0738F" w:rsidRPr="00C0738F" w:rsidRDefault="00C0738F" w:rsidP="009B6B03">
      <w:pPr>
        <w:spacing w:line="300" w:lineRule="exact"/>
        <w:rPr>
          <w:rFonts w:ascii="Avenir Next" w:hAnsi="Avenir Next"/>
          <w:bCs/>
          <w:iCs/>
          <w:color w:val="000000" w:themeColor="text1"/>
          <w:sz w:val="22"/>
        </w:rPr>
      </w:pPr>
      <w:r>
        <w:rPr>
          <w:rFonts w:ascii="Avenir Next" w:hAnsi="Avenir Next"/>
          <w:bCs/>
          <w:iCs/>
          <w:color w:val="000000" w:themeColor="text1"/>
          <w:sz w:val="22"/>
        </w:rPr>
        <w:t>Dr. Tina Harrison (2019-2020)</w:t>
      </w:r>
      <w:r>
        <w:rPr>
          <w:rFonts w:ascii="Avenir Next" w:hAnsi="Avenir Next"/>
          <w:bCs/>
          <w:iCs/>
          <w:color w:val="000000" w:themeColor="text1"/>
          <w:sz w:val="22"/>
        </w:rPr>
        <w:tab/>
        <w:t>Abundance-based ecological Price equation</w:t>
      </w:r>
    </w:p>
    <w:p w14:paraId="0256B5A1" w14:textId="77777777" w:rsidR="00C0738F" w:rsidRDefault="00C0738F" w:rsidP="009B6B03">
      <w:pPr>
        <w:spacing w:line="300" w:lineRule="exact"/>
        <w:rPr>
          <w:rFonts w:ascii="Avenir Next" w:hAnsi="Avenir Next"/>
          <w:b/>
          <w:i/>
          <w:color w:val="000000" w:themeColor="text1"/>
          <w:sz w:val="22"/>
        </w:rPr>
      </w:pPr>
    </w:p>
    <w:p w14:paraId="3B695B54" w14:textId="73F5C1B6" w:rsidR="00254638" w:rsidRDefault="00254638" w:rsidP="009B6B03">
      <w:pPr>
        <w:spacing w:line="300" w:lineRule="exact"/>
        <w:rPr>
          <w:rFonts w:ascii="Avenir Next" w:hAnsi="Avenir Next"/>
          <w:b/>
          <w:i/>
          <w:color w:val="000000" w:themeColor="text1"/>
          <w:sz w:val="22"/>
        </w:rPr>
      </w:pPr>
      <w:r>
        <w:rPr>
          <w:rFonts w:ascii="Avenir Next" w:hAnsi="Avenir Next"/>
          <w:b/>
          <w:i/>
          <w:color w:val="000000" w:themeColor="text1"/>
          <w:sz w:val="22"/>
        </w:rPr>
        <w:t xml:space="preserve">PhD </w:t>
      </w:r>
      <w:r w:rsidR="00E026BF">
        <w:rPr>
          <w:rFonts w:ascii="Avenir Next" w:hAnsi="Avenir Next"/>
          <w:b/>
          <w:i/>
          <w:color w:val="000000" w:themeColor="text1"/>
          <w:sz w:val="22"/>
        </w:rPr>
        <w:t>s</w:t>
      </w:r>
      <w:r>
        <w:rPr>
          <w:rFonts w:ascii="Avenir Next" w:hAnsi="Avenir Next"/>
          <w:b/>
          <w:i/>
          <w:color w:val="000000" w:themeColor="text1"/>
          <w:sz w:val="22"/>
        </w:rPr>
        <w:t>tudent</w:t>
      </w:r>
      <w:r w:rsidR="003025C7">
        <w:rPr>
          <w:rFonts w:ascii="Avenir Next" w:hAnsi="Avenir Next"/>
          <w:b/>
          <w:i/>
          <w:color w:val="000000" w:themeColor="text1"/>
          <w:sz w:val="22"/>
        </w:rPr>
        <w:t xml:space="preserve"> mentees</w:t>
      </w:r>
    </w:p>
    <w:p w14:paraId="0A787369" w14:textId="77777777" w:rsidR="00254638" w:rsidRDefault="00254638" w:rsidP="00254638">
      <w:pPr>
        <w:spacing w:line="300" w:lineRule="exact"/>
        <w:ind w:left="1440" w:hanging="1440"/>
        <w:rPr>
          <w:rFonts w:ascii="Avenir Next" w:hAnsi="Avenir Next"/>
          <w:b/>
          <w:i/>
          <w:color w:val="000000" w:themeColor="text1"/>
          <w:sz w:val="22"/>
        </w:rPr>
      </w:pPr>
    </w:p>
    <w:p w14:paraId="56769BD7" w14:textId="6AAC686A" w:rsidR="00254638" w:rsidRDefault="00254638" w:rsidP="00254638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  <w:r w:rsidRPr="00254638">
        <w:rPr>
          <w:rFonts w:ascii="Avenir Next" w:hAnsi="Avenir Next"/>
          <w:bCs/>
          <w:iCs/>
          <w:color w:val="000000" w:themeColor="text1"/>
          <w:sz w:val="22"/>
        </w:rPr>
        <w:t xml:space="preserve">Andrew </w:t>
      </w:r>
      <w:proofErr w:type="spellStart"/>
      <w:r w:rsidRPr="00254638">
        <w:rPr>
          <w:rFonts w:ascii="Avenir Next" w:hAnsi="Avenir Next"/>
          <w:bCs/>
          <w:iCs/>
          <w:color w:val="000000" w:themeColor="text1"/>
          <w:sz w:val="22"/>
        </w:rPr>
        <w:t>Buderi</w:t>
      </w:r>
      <w:proofErr w:type="spellEnd"/>
      <w:r>
        <w:rPr>
          <w:rFonts w:ascii="Avenir Next" w:hAnsi="Avenir Next"/>
          <w:bCs/>
          <w:iCs/>
          <w:color w:val="000000" w:themeColor="text1"/>
          <w:sz w:val="22"/>
        </w:rPr>
        <w:t xml:space="preserve">, 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>(</w:t>
      </w:r>
      <w:r>
        <w:rPr>
          <w:rFonts w:ascii="Avenir Next" w:hAnsi="Avenir Next"/>
          <w:bCs/>
          <w:iCs/>
          <w:color w:val="000000" w:themeColor="text1"/>
          <w:sz w:val="22"/>
        </w:rPr>
        <w:t>2019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>-</w:t>
      </w:r>
      <w:r w:rsidR="00A219C4">
        <w:rPr>
          <w:rFonts w:ascii="Avenir Next" w:hAnsi="Avenir Next"/>
          <w:bCs/>
          <w:iCs/>
          <w:color w:val="000000" w:themeColor="text1"/>
          <w:sz w:val="22"/>
        </w:rPr>
        <w:t>2024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>)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ab/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ab/>
        <w:t>Plant and native bee biodiversity and functional ecology</w:t>
      </w:r>
    </w:p>
    <w:p w14:paraId="499B4929" w14:textId="014037C7" w:rsidR="00254638" w:rsidRDefault="00254638" w:rsidP="00254638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  <w:r>
        <w:rPr>
          <w:rFonts w:ascii="Avenir Next" w:hAnsi="Avenir Next"/>
          <w:bCs/>
          <w:iCs/>
          <w:color w:val="000000" w:themeColor="text1"/>
          <w:sz w:val="22"/>
        </w:rPr>
        <w:t>Blaine Pilch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 xml:space="preserve"> (</w:t>
      </w:r>
      <w:r>
        <w:rPr>
          <w:rFonts w:ascii="Avenir Next" w:hAnsi="Avenir Next"/>
          <w:bCs/>
          <w:iCs/>
          <w:color w:val="000000" w:themeColor="text1"/>
          <w:sz w:val="22"/>
        </w:rPr>
        <w:t>2019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>- )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ab/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ab/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ab/>
        <w:t>Predator density and its effects on native bee behavior</w:t>
      </w:r>
    </w:p>
    <w:p w14:paraId="431A9166" w14:textId="6D48C7B9" w:rsidR="00E026BF" w:rsidRDefault="00E026BF" w:rsidP="009B6B03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</w:p>
    <w:p w14:paraId="1C2303F6" w14:textId="246F48D1" w:rsidR="00E026BF" w:rsidRDefault="00E026BF" w:rsidP="009B6B03">
      <w:pPr>
        <w:spacing w:line="300" w:lineRule="exact"/>
        <w:ind w:left="1440" w:hanging="1440"/>
        <w:rPr>
          <w:rFonts w:ascii="Avenir Next" w:hAnsi="Avenir Next"/>
          <w:b/>
          <w:i/>
          <w:color w:val="000000" w:themeColor="text1"/>
          <w:sz w:val="22"/>
        </w:rPr>
      </w:pPr>
      <w:r>
        <w:rPr>
          <w:rFonts w:ascii="Avenir Next" w:hAnsi="Avenir Next"/>
          <w:b/>
          <w:i/>
          <w:color w:val="000000" w:themeColor="text1"/>
          <w:sz w:val="22"/>
        </w:rPr>
        <w:t>MS student mentees</w:t>
      </w:r>
    </w:p>
    <w:p w14:paraId="5C494707" w14:textId="77777777" w:rsidR="00E026BF" w:rsidRPr="00E026BF" w:rsidRDefault="00E026BF" w:rsidP="009B6B03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</w:p>
    <w:p w14:paraId="76CB5531" w14:textId="423B857A" w:rsidR="00E026BF" w:rsidRPr="009B6B03" w:rsidRDefault="00E026BF" w:rsidP="009B6B03">
      <w:pPr>
        <w:spacing w:line="300" w:lineRule="exact"/>
        <w:ind w:left="1440" w:hanging="1440"/>
        <w:rPr>
          <w:rFonts w:ascii="Avenir Next" w:hAnsi="Avenir Next"/>
          <w:bCs/>
          <w:i/>
          <w:color w:val="000000" w:themeColor="text1"/>
          <w:sz w:val="22"/>
        </w:rPr>
      </w:pPr>
      <w:r>
        <w:rPr>
          <w:rFonts w:ascii="Avenir Next" w:hAnsi="Avenir Next"/>
          <w:bCs/>
          <w:iCs/>
          <w:color w:val="000000" w:themeColor="text1"/>
          <w:sz w:val="22"/>
        </w:rPr>
        <w:t>Anna Espinoza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 xml:space="preserve"> (2022-2024)</w:t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ab/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ab/>
        <w:t>Pollinator rewiring &amp; Louisiana barrier island native bees</w:t>
      </w:r>
    </w:p>
    <w:p w14:paraId="31CF7D7B" w14:textId="2A23345A" w:rsidR="009A1012" w:rsidRPr="009B7D45" w:rsidRDefault="009B7D45" w:rsidP="009B7D45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  <w:r>
        <w:rPr>
          <w:rFonts w:ascii="Avenir Next" w:hAnsi="Avenir Next"/>
          <w:bCs/>
          <w:iCs/>
          <w:color w:val="000000" w:themeColor="text1"/>
          <w:sz w:val="22"/>
        </w:rPr>
        <w:t>Kimberly Hamm (2021-2024)</w:t>
      </w:r>
      <w:r>
        <w:rPr>
          <w:rFonts w:ascii="Avenir Next" w:hAnsi="Avenir Next"/>
          <w:bCs/>
          <w:iCs/>
          <w:color w:val="000000" w:themeColor="text1"/>
          <w:sz w:val="22"/>
        </w:rPr>
        <w:tab/>
        <w:t>Urban ecology and thermal tolerance of native bees</w:t>
      </w:r>
    </w:p>
    <w:p w14:paraId="7C73353C" w14:textId="77777777" w:rsidR="009B7D45" w:rsidRDefault="009B7D45" w:rsidP="009C214A">
      <w:pPr>
        <w:spacing w:line="300" w:lineRule="exact"/>
        <w:ind w:left="1440" w:hanging="1440"/>
        <w:rPr>
          <w:rFonts w:ascii="Avenir Next" w:hAnsi="Avenir Next"/>
          <w:b/>
          <w:i/>
          <w:color w:val="000000" w:themeColor="text1"/>
          <w:sz w:val="22"/>
        </w:rPr>
      </w:pPr>
    </w:p>
    <w:p w14:paraId="55299BE3" w14:textId="54328970" w:rsidR="003025C7" w:rsidRDefault="003025C7" w:rsidP="009C214A">
      <w:pPr>
        <w:spacing w:line="300" w:lineRule="exact"/>
        <w:ind w:left="1440" w:hanging="1440"/>
        <w:rPr>
          <w:rFonts w:ascii="Avenir Next" w:hAnsi="Avenir Next"/>
          <w:b/>
          <w:i/>
          <w:color w:val="000000" w:themeColor="text1"/>
          <w:sz w:val="22"/>
        </w:rPr>
      </w:pPr>
      <w:r>
        <w:rPr>
          <w:rFonts w:ascii="Avenir Next" w:hAnsi="Avenir Next"/>
          <w:b/>
          <w:i/>
          <w:color w:val="000000" w:themeColor="text1"/>
          <w:sz w:val="22"/>
        </w:rPr>
        <w:t>Undergraduate student mentees</w:t>
      </w:r>
    </w:p>
    <w:p w14:paraId="141ADE74" w14:textId="65D4B971" w:rsidR="003025C7" w:rsidRDefault="003025C7" w:rsidP="009C214A">
      <w:pPr>
        <w:spacing w:line="300" w:lineRule="exact"/>
        <w:ind w:left="1440" w:hanging="1440"/>
        <w:rPr>
          <w:rFonts w:ascii="Avenir Next" w:hAnsi="Avenir Next"/>
          <w:b/>
          <w:i/>
          <w:color w:val="000000" w:themeColor="text1"/>
          <w:sz w:val="22"/>
        </w:rPr>
      </w:pPr>
    </w:p>
    <w:p w14:paraId="1BACD118" w14:textId="45465241" w:rsidR="00896CE9" w:rsidRPr="00896CE9" w:rsidRDefault="00896CE9" w:rsidP="00896CE9">
      <w:pPr>
        <w:ind w:left="3600" w:hanging="3600"/>
        <w:rPr>
          <w:rFonts w:ascii="Avenir Next" w:hAnsi="Avenir Next"/>
          <w:iCs/>
          <w:color w:val="000000" w:themeColor="text1"/>
          <w:sz w:val="22"/>
          <w:szCs w:val="22"/>
        </w:rPr>
      </w:pPr>
      <w:r>
        <w:rPr>
          <w:rFonts w:ascii="Avenir Next" w:hAnsi="Avenir Next"/>
          <w:iCs/>
          <w:color w:val="000000" w:themeColor="text1"/>
          <w:sz w:val="22"/>
        </w:rPr>
        <w:t>Rumaan Baloch (2023-</w:t>
      </w:r>
      <w:r w:rsidR="000D2FD0">
        <w:rPr>
          <w:rFonts w:ascii="Avenir Next" w:hAnsi="Avenir Next"/>
          <w:iCs/>
          <w:color w:val="000000" w:themeColor="text1"/>
          <w:sz w:val="22"/>
        </w:rPr>
        <w:t>2024</w:t>
      </w:r>
      <w:r>
        <w:rPr>
          <w:rFonts w:ascii="Avenir Next" w:hAnsi="Avenir Next"/>
          <w:iCs/>
          <w:color w:val="000000" w:themeColor="text1"/>
          <w:sz w:val="22"/>
        </w:rPr>
        <w:t>)</w:t>
      </w:r>
      <w:r>
        <w:rPr>
          <w:rFonts w:ascii="Avenir Next" w:hAnsi="Avenir Next"/>
          <w:iCs/>
          <w:color w:val="000000" w:themeColor="text1"/>
          <w:sz w:val="22"/>
        </w:rPr>
        <w:tab/>
      </w: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>Scholarship</w:t>
      </w:r>
      <w:r>
        <w:rPr>
          <w:rFonts w:ascii="Avenir Next" w:hAnsi="Avenir Next"/>
          <w:iCs/>
          <w:color w:val="000000" w:themeColor="text1"/>
          <w:sz w:val="22"/>
          <w:szCs w:val="22"/>
        </w:rPr>
        <w:t xml:space="preserve"> / 410</w:t>
      </w: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 xml:space="preserve">. </w:t>
      </w:r>
      <w:r>
        <w:rPr>
          <w:rFonts w:ascii="Avenir Next" w:hAnsi="Avenir Next"/>
          <w:iCs/>
          <w:color w:val="000000" w:themeColor="text1"/>
          <w:sz w:val="22"/>
          <w:szCs w:val="22"/>
        </w:rPr>
        <w:t>Bee traits and identification</w:t>
      </w:r>
    </w:p>
    <w:p w14:paraId="09E85F55" w14:textId="62240A52" w:rsidR="009A1012" w:rsidRPr="009A1012" w:rsidRDefault="00D917F8" w:rsidP="009A1012">
      <w:pPr>
        <w:ind w:left="3600" w:hanging="3600"/>
        <w:rPr>
          <w:rFonts w:ascii="Avenir Next" w:hAnsi="Avenir Next"/>
          <w:iCs/>
          <w:color w:val="000000" w:themeColor="text1"/>
          <w:sz w:val="22"/>
          <w:szCs w:val="22"/>
        </w:rPr>
      </w:pPr>
      <w:r>
        <w:rPr>
          <w:rFonts w:ascii="Avenir Next" w:hAnsi="Avenir Next"/>
          <w:iCs/>
          <w:color w:val="000000" w:themeColor="text1"/>
          <w:sz w:val="22"/>
        </w:rPr>
        <w:t>Seth Duet (2021-</w:t>
      </w:r>
      <w:r w:rsidR="00896CE9">
        <w:rPr>
          <w:rFonts w:ascii="Avenir Next" w:hAnsi="Avenir Next"/>
          <w:iCs/>
          <w:color w:val="000000" w:themeColor="text1"/>
          <w:sz w:val="22"/>
        </w:rPr>
        <w:t>2022</w:t>
      </w:r>
      <w:r>
        <w:rPr>
          <w:rFonts w:ascii="Avenir Next" w:hAnsi="Avenir Next"/>
          <w:iCs/>
          <w:color w:val="000000" w:themeColor="text1"/>
          <w:sz w:val="22"/>
        </w:rPr>
        <w:t>)</w:t>
      </w:r>
      <w:r>
        <w:rPr>
          <w:rFonts w:ascii="Avenir Next" w:hAnsi="Avenir Next"/>
          <w:iCs/>
          <w:color w:val="000000" w:themeColor="text1"/>
          <w:sz w:val="22"/>
        </w:rPr>
        <w:tab/>
      </w: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>Scholarship worker</w:t>
      </w:r>
      <w:r w:rsidR="009A1012" w:rsidRPr="009A1012">
        <w:rPr>
          <w:rFonts w:ascii="Avenir Next" w:hAnsi="Avenir Next"/>
          <w:iCs/>
          <w:color w:val="000000" w:themeColor="text1"/>
          <w:sz w:val="22"/>
          <w:szCs w:val="22"/>
        </w:rPr>
        <w:t>.</w:t>
      </w: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 xml:space="preserve"> </w:t>
      </w:r>
      <w:r w:rsidR="009A1012" w:rsidRPr="009A1012">
        <w:rPr>
          <w:rFonts w:ascii="Avenir Next" w:hAnsi="Avenir Next"/>
          <w:iCs/>
          <w:color w:val="000000" w:themeColor="text1"/>
          <w:sz w:val="22"/>
          <w:szCs w:val="22"/>
        </w:rPr>
        <w:t xml:space="preserve">Floral structure and </w:t>
      </w:r>
      <w:r w:rsidR="009A1012">
        <w:rPr>
          <w:rFonts w:ascii="Avenir Next" w:hAnsi="Avenir Next"/>
          <w:iCs/>
          <w:color w:val="000000" w:themeColor="text1"/>
          <w:sz w:val="22"/>
          <w:szCs w:val="22"/>
        </w:rPr>
        <w:t>seed set</w:t>
      </w:r>
    </w:p>
    <w:p w14:paraId="1F8E406A" w14:textId="73C592C3" w:rsidR="00D917F8" w:rsidRPr="009A1012" w:rsidRDefault="00D917F8" w:rsidP="003025C7">
      <w:pPr>
        <w:ind w:left="3600" w:hanging="3600"/>
        <w:rPr>
          <w:rFonts w:ascii="Avenir Next" w:hAnsi="Avenir Next"/>
          <w:iCs/>
          <w:color w:val="000000" w:themeColor="text1"/>
          <w:sz w:val="22"/>
          <w:szCs w:val="22"/>
        </w:rPr>
      </w:pP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>Allen Soileau (2021-</w:t>
      </w:r>
      <w:r w:rsidR="00896CE9">
        <w:rPr>
          <w:rFonts w:ascii="Avenir Next" w:hAnsi="Avenir Next"/>
          <w:iCs/>
          <w:color w:val="000000" w:themeColor="text1"/>
          <w:sz w:val="22"/>
          <w:szCs w:val="22"/>
        </w:rPr>
        <w:t>2022</w:t>
      </w: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>)</w:t>
      </w: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ab/>
        <w:t>Scholarship worker</w:t>
      </w:r>
      <w:r w:rsidR="009A1012" w:rsidRPr="009A1012">
        <w:rPr>
          <w:rFonts w:ascii="Avenir Next" w:hAnsi="Avenir Next"/>
          <w:iCs/>
          <w:color w:val="000000" w:themeColor="text1"/>
          <w:sz w:val="22"/>
          <w:szCs w:val="22"/>
        </w:rPr>
        <w:t>.</w:t>
      </w: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 xml:space="preserve"> </w:t>
      </w:r>
      <w:r w:rsidR="009A1012">
        <w:rPr>
          <w:rFonts w:ascii="Avenir Next" w:hAnsi="Avenir Next"/>
          <w:iCs/>
          <w:color w:val="000000" w:themeColor="text1"/>
          <w:sz w:val="22"/>
          <w:szCs w:val="22"/>
        </w:rPr>
        <w:t>P</w:t>
      </w:r>
      <w:r w:rsidR="009A1012" w:rsidRPr="009A1012">
        <w:rPr>
          <w:rFonts w:ascii="Avenir Next" w:hAnsi="Avenir Next"/>
          <w:iCs/>
          <w:color w:val="000000" w:themeColor="text1"/>
          <w:sz w:val="22"/>
          <w:szCs w:val="22"/>
        </w:rPr>
        <w:t>ollinators and predators</w:t>
      </w:r>
      <w:r w:rsidRPr="009A1012">
        <w:rPr>
          <w:rFonts w:ascii="Avenir Next" w:hAnsi="Avenir Next"/>
          <w:iCs/>
          <w:color w:val="000000" w:themeColor="text1"/>
          <w:sz w:val="22"/>
          <w:szCs w:val="22"/>
        </w:rPr>
        <w:tab/>
      </w:r>
    </w:p>
    <w:p w14:paraId="0C975B74" w14:textId="6D02EE53" w:rsidR="00D917F8" w:rsidRDefault="00D917F8" w:rsidP="00D917F8">
      <w:pPr>
        <w:ind w:left="3600" w:hanging="3600"/>
        <w:rPr>
          <w:rFonts w:ascii="Avenir Next" w:hAnsi="Avenir Next"/>
          <w:iCs/>
          <w:color w:val="000000" w:themeColor="text1"/>
          <w:sz w:val="22"/>
        </w:rPr>
      </w:pPr>
      <w:r>
        <w:rPr>
          <w:rFonts w:ascii="Avenir Next" w:hAnsi="Avenir Next"/>
          <w:iCs/>
          <w:color w:val="000000" w:themeColor="text1"/>
          <w:sz w:val="22"/>
        </w:rPr>
        <w:t xml:space="preserve">Asia </w:t>
      </w:r>
      <w:proofErr w:type="spellStart"/>
      <w:r>
        <w:rPr>
          <w:rFonts w:ascii="Avenir Next" w:hAnsi="Avenir Next"/>
          <w:iCs/>
          <w:color w:val="000000" w:themeColor="text1"/>
          <w:sz w:val="22"/>
        </w:rPr>
        <w:t>Dauntain</w:t>
      </w:r>
      <w:proofErr w:type="spellEnd"/>
      <w:r>
        <w:rPr>
          <w:rFonts w:ascii="Avenir Next" w:hAnsi="Avenir Next"/>
          <w:iCs/>
          <w:color w:val="000000" w:themeColor="text1"/>
          <w:sz w:val="22"/>
        </w:rPr>
        <w:t xml:space="preserve"> (2020)</w:t>
      </w:r>
      <w:r>
        <w:rPr>
          <w:rFonts w:ascii="Avenir Next" w:hAnsi="Avenir Next"/>
          <w:iCs/>
          <w:color w:val="000000" w:themeColor="text1"/>
          <w:sz w:val="22"/>
        </w:rPr>
        <w:tab/>
      </w:r>
      <w:r w:rsidR="009A1012">
        <w:rPr>
          <w:rFonts w:ascii="Avenir Next" w:hAnsi="Avenir Next"/>
          <w:iCs/>
          <w:color w:val="000000" w:themeColor="text1"/>
          <w:sz w:val="22"/>
        </w:rPr>
        <w:t>BIOL 410 student. Fl</w:t>
      </w:r>
      <w:r>
        <w:rPr>
          <w:rFonts w:ascii="Avenir Next" w:hAnsi="Avenir Next"/>
          <w:iCs/>
          <w:color w:val="000000" w:themeColor="text1"/>
          <w:sz w:val="22"/>
        </w:rPr>
        <w:t xml:space="preserve">oral structure and </w:t>
      </w:r>
      <w:r w:rsidR="009A1012">
        <w:rPr>
          <w:rFonts w:ascii="Avenir Next" w:hAnsi="Avenir Next"/>
          <w:iCs/>
          <w:color w:val="000000" w:themeColor="text1"/>
          <w:sz w:val="22"/>
        </w:rPr>
        <w:t>seed set</w:t>
      </w:r>
    </w:p>
    <w:p w14:paraId="550ED5EF" w14:textId="66050EE8" w:rsidR="00D917F8" w:rsidRDefault="00D917F8" w:rsidP="003025C7">
      <w:pPr>
        <w:ind w:left="3600" w:hanging="3600"/>
        <w:rPr>
          <w:rFonts w:ascii="Avenir Next" w:hAnsi="Avenir Next"/>
          <w:iCs/>
          <w:color w:val="000000" w:themeColor="text1"/>
          <w:sz w:val="22"/>
        </w:rPr>
      </w:pPr>
      <w:r>
        <w:rPr>
          <w:rFonts w:ascii="Avenir Next" w:hAnsi="Avenir Next"/>
          <w:iCs/>
          <w:color w:val="000000" w:themeColor="text1"/>
          <w:sz w:val="22"/>
        </w:rPr>
        <w:t>Ty Henley (2020-</w:t>
      </w:r>
      <w:r w:rsidR="00896CE9">
        <w:rPr>
          <w:rFonts w:ascii="Avenir Next" w:hAnsi="Avenir Next"/>
          <w:iCs/>
          <w:color w:val="000000" w:themeColor="text1"/>
          <w:sz w:val="22"/>
        </w:rPr>
        <w:t>2021</w:t>
      </w:r>
      <w:r>
        <w:rPr>
          <w:rFonts w:ascii="Avenir Next" w:hAnsi="Avenir Next"/>
          <w:iCs/>
          <w:color w:val="000000" w:themeColor="text1"/>
          <w:sz w:val="22"/>
        </w:rPr>
        <w:t>)</w:t>
      </w:r>
      <w:r>
        <w:rPr>
          <w:rFonts w:ascii="Avenir Next" w:hAnsi="Avenir Next"/>
          <w:iCs/>
          <w:color w:val="000000" w:themeColor="text1"/>
          <w:sz w:val="22"/>
        </w:rPr>
        <w:tab/>
      </w:r>
      <w:r w:rsidR="009A1012">
        <w:rPr>
          <w:rFonts w:ascii="Avenir Next" w:hAnsi="Avenir Next"/>
          <w:iCs/>
          <w:color w:val="000000" w:themeColor="text1"/>
          <w:sz w:val="22"/>
        </w:rPr>
        <w:t>BIOL 410 student. T</w:t>
      </w:r>
      <w:r>
        <w:rPr>
          <w:rFonts w:ascii="Avenir Next" w:hAnsi="Avenir Next"/>
          <w:iCs/>
          <w:color w:val="000000" w:themeColor="text1"/>
          <w:sz w:val="22"/>
        </w:rPr>
        <w:t>emperature and ant colony growth</w:t>
      </w:r>
    </w:p>
    <w:p w14:paraId="33D9FB8E" w14:textId="1F70DF5A" w:rsidR="00D917F8" w:rsidRDefault="00D917F8" w:rsidP="003025C7">
      <w:pPr>
        <w:ind w:left="3600" w:hanging="3600"/>
        <w:rPr>
          <w:rFonts w:ascii="Avenir Next" w:hAnsi="Avenir Next"/>
          <w:iCs/>
          <w:color w:val="000000" w:themeColor="text1"/>
          <w:sz w:val="22"/>
        </w:rPr>
      </w:pPr>
      <w:r>
        <w:rPr>
          <w:rFonts w:ascii="Avenir Next" w:hAnsi="Avenir Next"/>
          <w:iCs/>
          <w:color w:val="000000" w:themeColor="text1"/>
          <w:sz w:val="22"/>
        </w:rPr>
        <w:t>Joshua Ray (2020-</w:t>
      </w:r>
      <w:r w:rsidR="00A219C4">
        <w:rPr>
          <w:rFonts w:ascii="Avenir Next" w:hAnsi="Avenir Next"/>
          <w:iCs/>
          <w:color w:val="000000" w:themeColor="text1"/>
          <w:sz w:val="22"/>
        </w:rPr>
        <w:t>2024</w:t>
      </w:r>
      <w:r>
        <w:rPr>
          <w:rFonts w:ascii="Avenir Next" w:hAnsi="Avenir Next"/>
          <w:iCs/>
          <w:color w:val="000000" w:themeColor="text1"/>
          <w:sz w:val="22"/>
        </w:rPr>
        <w:t>)</w:t>
      </w:r>
      <w:r>
        <w:rPr>
          <w:rFonts w:ascii="Avenir Next" w:hAnsi="Avenir Next"/>
          <w:iCs/>
          <w:color w:val="000000" w:themeColor="text1"/>
          <w:sz w:val="22"/>
        </w:rPr>
        <w:tab/>
        <w:t xml:space="preserve">Scholarship </w:t>
      </w:r>
      <w:r w:rsidR="00896CE9">
        <w:rPr>
          <w:rFonts w:ascii="Avenir Next" w:hAnsi="Avenir Next"/>
          <w:iCs/>
          <w:color w:val="000000" w:themeColor="text1"/>
          <w:sz w:val="22"/>
        </w:rPr>
        <w:t>/ 410</w:t>
      </w:r>
      <w:r w:rsidR="009A1012">
        <w:rPr>
          <w:rFonts w:ascii="Avenir Next" w:hAnsi="Avenir Next"/>
          <w:iCs/>
          <w:color w:val="000000" w:themeColor="text1"/>
          <w:sz w:val="22"/>
        </w:rPr>
        <w:t>.</w:t>
      </w:r>
      <w:r>
        <w:rPr>
          <w:rFonts w:ascii="Avenir Next" w:hAnsi="Avenir Next"/>
          <w:iCs/>
          <w:color w:val="000000" w:themeColor="text1"/>
          <w:sz w:val="22"/>
        </w:rPr>
        <w:t xml:space="preserve"> </w:t>
      </w:r>
      <w:r w:rsidR="009A1012">
        <w:rPr>
          <w:rFonts w:ascii="Avenir Next" w:hAnsi="Avenir Next"/>
          <w:iCs/>
          <w:color w:val="000000" w:themeColor="text1"/>
          <w:sz w:val="22"/>
        </w:rPr>
        <w:t>Pollinators</w:t>
      </w:r>
      <w:r>
        <w:rPr>
          <w:rFonts w:ascii="Avenir Next" w:hAnsi="Avenir Next"/>
          <w:iCs/>
          <w:color w:val="000000" w:themeColor="text1"/>
          <w:sz w:val="22"/>
        </w:rPr>
        <w:t xml:space="preserve"> and predators</w:t>
      </w:r>
    </w:p>
    <w:p w14:paraId="2D05A711" w14:textId="78CBA177" w:rsidR="003025C7" w:rsidRDefault="003025C7" w:rsidP="003025C7">
      <w:pPr>
        <w:ind w:left="3600" w:hanging="3600"/>
        <w:rPr>
          <w:rFonts w:ascii="Avenir Next" w:hAnsi="Avenir Next"/>
          <w:iCs/>
          <w:color w:val="000000" w:themeColor="text1"/>
          <w:sz w:val="22"/>
        </w:rPr>
      </w:pPr>
      <w:r>
        <w:rPr>
          <w:rFonts w:ascii="Avenir Next" w:hAnsi="Avenir Next"/>
          <w:iCs/>
          <w:color w:val="000000" w:themeColor="text1"/>
          <w:sz w:val="22"/>
        </w:rPr>
        <w:t>Ryan Fontenot (2019-</w:t>
      </w:r>
      <w:r w:rsidR="00896CE9">
        <w:rPr>
          <w:rFonts w:ascii="Avenir Next" w:hAnsi="Avenir Next"/>
          <w:iCs/>
          <w:color w:val="000000" w:themeColor="text1"/>
          <w:sz w:val="22"/>
        </w:rPr>
        <w:t>2023</w:t>
      </w:r>
      <w:r>
        <w:rPr>
          <w:rFonts w:ascii="Avenir Next" w:hAnsi="Avenir Next"/>
          <w:iCs/>
          <w:color w:val="000000" w:themeColor="text1"/>
          <w:sz w:val="22"/>
        </w:rPr>
        <w:t>)</w:t>
      </w:r>
      <w:r>
        <w:rPr>
          <w:rFonts w:ascii="Avenir Next" w:hAnsi="Avenir Next"/>
          <w:iCs/>
          <w:color w:val="000000" w:themeColor="text1"/>
          <w:sz w:val="22"/>
        </w:rPr>
        <w:tab/>
      </w:r>
      <w:r w:rsidR="00896CE9">
        <w:rPr>
          <w:rFonts w:ascii="Avenir Next" w:hAnsi="Avenir Next"/>
          <w:iCs/>
          <w:color w:val="000000" w:themeColor="text1"/>
          <w:sz w:val="22"/>
        </w:rPr>
        <w:t xml:space="preserve">BIOL 410 student. </w:t>
      </w:r>
      <w:r w:rsidR="00D917F8">
        <w:rPr>
          <w:rFonts w:ascii="Avenir Next" w:hAnsi="Avenir Next"/>
          <w:iCs/>
          <w:color w:val="000000" w:themeColor="text1"/>
          <w:sz w:val="22"/>
        </w:rPr>
        <w:t>Plant-pollinator networks</w:t>
      </w:r>
    </w:p>
    <w:p w14:paraId="4CE6F9DD" w14:textId="3F7B670F" w:rsidR="003025C7" w:rsidRDefault="003025C7" w:rsidP="003025C7">
      <w:pPr>
        <w:ind w:left="3600" w:hanging="3600"/>
        <w:rPr>
          <w:rFonts w:ascii="Avenir Next" w:hAnsi="Avenir Next"/>
          <w:iCs/>
          <w:color w:val="000000" w:themeColor="text1"/>
          <w:sz w:val="22"/>
        </w:rPr>
      </w:pPr>
      <w:r>
        <w:rPr>
          <w:rFonts w:ascii="Avenir Next" w:hAnsi="Avenir Next"/>
          <w:iCs/>
          <w:color w:val="000000" w:themeColor="text1"/>
          <w:sz w:val="22"/>
        </w:rPr>
        <w:t>Emma Weiser (2019)</w:t>
      </w:r>
      <w:r>
        <w:rPr>
          <w:rFonts w:ascii="Avenir Next" w:hAnsi="Avenir Next"/>
          <w:iCs/>
          <w:color w:val="000000" w:themeColor="text1"/>
          <w:sz w:val="22"/>
        </w:rPr>
        <w:tab/>
      </w:r>
      <w:r w:rsidR="009A1012">
        <w:rPr>
          <w:rFonts w:ascii="Avenir Next" w:hAnsi="Avenir Next"/>
          <w:iCs/>
          <w:color w:val="000000" w:themeColor="text1"/>
          <w:sz w:val="22"/>
        </w:rPr>
        <w:t>Scholarship worker</w:t>
      </w:r>
      <w:r w:rsidR="00896CE9">
        <w:rPr>
          <w:rFonts w:ascii="Avenir Next" w:hAnsi="Avenir Next"/>
          <w:iCs/>
          <w:color w:val="000000" w:themeColor="text1"/>
          <w:sz w:val="22"/>
        </w:rPr>
        <w:t>.</w:t>
      </w:r>
      <w:r w:rsidR="009A1012">
        <w:rPr>
          <w:rFonts w:ascii="Avenir Next" w:hAnsi="Avenir Next"/>
          <w:iCs/>
          <w:color w:val="000000" w:themeColor="text1"/>
          <w:sz w:val="22"/>
        </w:rPr>
        <w:t xml:space="preserve"> C</w:t>
      </w:r>
      <w:r>
        <w:rPr>
          <w:rFonts w:ascii="Avenir Next" w:hAnsi="Avenir Next"/>
          <w:iCs/>
          <w:color w:val="000000" w:themeColor="text1"/>
          <w:sz w:val="22"/>
        </w:rPr>
        <w:t xml:space="preserve">ampus pollinators </w:t>
      </w:r>
      <w:r w:rsidR="00D917F8">
        <w:rPr>
          <w:rFonts w:ascii="Avenir Next" w:hAnsi="Avenir Next"/>
          <w:iCs/>
          <w:color w:val="000000" w:themeColor="text1"/>
          <w:sz w:val="22"/>
        </w:rPr>
        <w:t>of UL</w:t>
      </w:r>
    </w:p>
    <w:p w14:paraId="2CDB11D2" w14:textId="3037C93B" w:rsidR="003025C7" w:rsidRDefault="003025C7" w:rsidP="009C214A">
      <w:pPr>
        <w:spacing w:line="300" w:lineRule="exact"/>
        <w:ind w:left="1440" w:hanging="1440"/>
        <w:rPr>
          <w:rFonts w:ascii="Avenir Next" w:hAnsi="Avenir Next"/>
          <w:b/>
          <w:i/>
          <w:color w:val="000000" w:themeColor="text1"/>
          <w:sz w:val="22"/>
        </w:rPr>
      </w:pPr>
    </w:p>
    <w:p w14:paraId="672FADA7" w14:textId="727133D9" w:rsidR="003025C7" w:rsidRDefault="003025C7" w:rsidP="009C214A">
      <w:pPr>
        <w:spacing w:line="300" w:lineRule="exact"/>
        <w:ind w:left="1440" w:hanging="1440"/>
        <w:rPr>
          <w:rFonts w:ascii="Avenir Next" w:hAnsi="Avenir Next"/>
          <w:b/>
          <w:i/>
          <w:color w:val="000000" w:themeColor="text1"/>
          <w:sz w:val="22"/>
        </w:rPr>
      </w:pPr>
      <w:r>
        <w:rPr>
          <w:rFonts w:ascii="Avenir Next" w:hAnsi="Avenir Next"/>
          <w:b/>
          <w:i/>
          <w:color w:val="000000" w:themeColor="text1"/>
          <w:sz w:val="22"/>
        </w:rPr>
        <w:t>Research Technicians</w:t>
      </w:r>
    </w:p>
    <w:p w14:paraId="047B93CE" w14:textId="77777777" w:rsidR="00226C91" w:rsidRDefault="00226C91" w:rsidP="00226C91">
      <w:pPr>
        <w:spacing w:line="300" w:lineRule="exact"/>
        <w:rPr>
          <w:rFonts w:ascii="Avenir Next" w:hAnsi="Avenir Next"/>
          <w:bCs/>
          <w:iCs/>
          <w:color w:val="000000" w:themeColor="text1"/>
          <w:sz w:val="22"/>
        </w:rPr>
      </w:pPr>
    </w:p>
    <w:p w14:paraId="72CC4221" w14:textId="576D6605" w:rsidR="003025C7" w:rsidRDefault="003025C7" w:rsidP="00896CE9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  <w:r>
        <w:rPr>
          <w:rFonts w:ascii="Avenir Next" w:hAnsi="Avenir Next"/>
          <w:bCs/>
          <w:iCs/>
          <w:color w:val="000000" w:themeColor="text1"/>
          <w:sz w:val="22"/>
        </w:rPr>
        <w:t>Kimberly Hamm (2020</w:t>
      </w:r>
      <w:r w:rsidR="00D917F8">
        <w:rPr>
          <w:rFonts w:ascii="Avenir Next" w:hAnsi="Avenir Next"/>
          <w:bCs/>
          <w:iCs/>
          <w:color w:val="000000" w:themeColor="text1"/>
          <w:sz w:val="22"/>
        </w:rPr>
        <w:t>-2021</w:t>
      </w:r>
      <w:r>
        <w:rPr>
          <w:rFonts w:ascii="Avenir Next" w:hAnsi="Avenir Next"/>
          <w:bCs/>
          <w:iCs/>
          <w:color w:val="000000" w:themeColor="text1"/>
          <w:sz w:val="22"/>
        </w:rPr>
        <w:t>)</w:t>
      </w:r>
      <w:r>
        <w:rPr>
          <w:rFonts w:ascii="Avenir Next" w:hAnsi="Avenir Next"/>
          <w:bCs/>
          <w:iCs/>
          <w:color w:val="000000" w:themeColor="text1"/>
          <w:sz w:val="22"/>
        </w:rPr>
        <w:tab/>
      </w:r>
      <w:r w:rsidR="00C0738F">
        <w:rPr>
          <w:rFonts w:ascii="Avenir Next" w:hAnsi="Avenir Next"/>
          <w:bCs/>
          <w:iCs/>
          <w:color w:val="000000" w:themeColor="text1"/>
          <w:sz w:val="22"/>
        </w:rPr>
        <w:t>PhD student in Genung Lab, UL Lafayette</w:t>
      </w:r>
    </w:p>
    <w:p w14:paraId="268FC142" w14:textId="2296C934" w:rsidR="00C0738F" w:rsidRDefault="00C0738F" w:rsidP="00896CE9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  <w:r>
        <w:rPr>
          <w:rFonts w:ascii="Avenir Next" w:hAnsi="Avenir Next"/>
          <w:bCs/>
          <w:iCs/>
          <w:color w:val="000000" w:themeColor="text1"/>
          <w:sz w:val="22"/>
        </w:rPr>
        <w:t>Hannah Kernen (2021)</w:t>
      </w:r>
      <w:r>
        <w:rPr>
          <w:rFonts w:ascii="Avenir Next" w:hAnsi="Avenir Next"/>
          <w:bCs/>
          <w:iCs/>
          <w:color w:val="000000" w:themeColor="text1"/>
          <w:sz w:val="22"/>
        </w:rPr>
        <w:tab/>
      </w:r>
      <w:r>
        <w:rPr>
          <w:rFonts w:ascii="Avenir Next" w:hAnsi="Avenir Next"/>
          <w:bCs/>
          <w:iCs/>
          <w:color w:val="000000" w:themeColor="text1"/>
          <w:sz w:val="22"/>
        </w:rPr>
        <w:tab/>
        <w:t>PhD student in Kaplan Lab, Purdue</w:t>
      </w:r>
    </w:p>
    <w:p w14:paraId="784A3AD4" w14:textId="201E8BD5" w:rsidR="00C0738F" w:rsidRDefault="00C0738F" w:rsidP="00896CE9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  <w:r>
        <w:rPr>
          <w:rFonts w:ascii="Avenir Next" w:hAnsi="Avenir Next"/>
          <w:bCs/>
          <w:iCs/>
          <w:color w:val="000000" w:themeColor="text1"/>
          <w:sz w:val="22"/>
        </w:rPr>
        <w:t>Kristin Robinson (2021)</w:t>
      </w:r>
      <w:r>
        <w:rPr>
          <w:rFonts w:ascii="Avenir Next" w:hAnsi="Avenir Next"/>
          <w:bCs/>
          <w:iCs/>
          <w:color w:val="000000" w:themeColor="text1"/>
          <w:sz w:val="22"/>
        </w:rPr>
        <w:tab/>
      </w:r>
      <w:r>
        <w:rPr>
          <w:rFonts w:ascii="Avenir Next" w:hAnsi="Avenir Next"/>
          <w:bCs/>
          <w:iCs/>
          <w:color w:val="000000" w:themeColor="text1"/>
          <w:sz w:val="22"/>
        </w:rPr>
        <w:tab/>
        <w:t>PhD student in Baudier Lab, Southern Miss</w:t>
      </w:r>
    </w:p>
    <w:p w14:paraId="14FAFA84" w14:textId="556705E4" w:rsidR="00C0738F" w:rsidRPr="00896CE9" w:rsidRDefault="00C0738F" w:rsidP="00896CE9">
      <w:pPr>
        <w:spacing w:line="300" w:lineRule="exact"/>
        <w:ind w:left="1440" w:hanging="1440"/>
        <w:rPr>
          <w:rFonts w:ascii="Avenir Next" w:hAnsi="Avenir Next"/>
          <w:bCs/>
          <w:iCs/>
          <w:color w:val="000000" w:themeColor="text1"/>
          <w:sz w:val="22"/>
        </w:rPr>
      </w:pPr>
      <w:r>
        <w:rPr>
          <w:rFonts w:ascii="Avenir Next" w:hAnsi="Avenir Next"/>
          <w:bCs/>
          <w:iCs/>
          <w:color w:val="000000" w:themeColor="text1"/>
          <w:sz w:val="22"/>
        </w:rPr>
        <w:t>Laura Taylor (2021)</w:t>
      </w:r>
      <w:r>
        <w:rPr>
          <w:rFonts w:ascii="Avenir Next" w:hAnsi="Avenir Next"/>
          <w:bCs/>
          <w:iCs/>
          <w:color w:val="000000" w:themeColor="text1"/>
          <w:sz w:val="22"/>
        </w:rPr>
        <w:tab/>
      </w:r>
      <w:r>
        <w:rPr>
          <w:rFonts w:ascii="Avenir Next" w:hAnsi="Avenir Next"/>
          <w:bCs/>
          <w:iCs/>
          <w:color w:val="000000" w:themeColor="text1"/>
          <w:sz w:val="22"/>
        </w:rPr>
        <w:tab/>
      </w:r>
      <w:r>
        <w:rPr>
          <w:rFonts w:ascii="Avenir Next" w:hAnsi="Avenir Next"/>
          <w:bCs/>
          <w:iCs/>
          <w:color w:val="000000" w:themeColor="text1"/>
          <w:sz w:val="22"/>
        </w:rPr>
        <w:tab/>
        <w:t xml:space="preserve">PhD student in </w:t>
      </w:r>
      <w:proofErr w:type="spellStart"/>
      <w:r>
        <w:rPr>
          <w:rFonts w:ascii="Avenir Next" w:hAnsi="Avenir Next"/>
          <w:bCs/>
          <w:iCs/>
          <w:color w:val="000000" w:themeColor="text1"/>
          <w:sz w:val="22"/>
        </w:rPr>
        <w:t>Youngsteadt</w:t>
      </w:r>
      <w:proofErr w:type="spellEnd"/>
      <w:r>
        <w:rPr>
          <w:rFonts w:ascii="Avenir Next" w:hAnsi="Avenir Next"/>
          <w:bCs/>
          <w:iCs/>
          <w:color w:val="000000" w:themeColor="text1"/>
          <w:sz w:val="22"/>
        </w:rPr>
        <w:t xml:space="preserve"> Lab, NC State</w:t>
      </w:r>
    </w:p>
    <w:p w14:paraId="64192914" w14:textId="1559FCA5" w:rsidR="000627FD" w:rsidRPr="00F114B0" w:rsidRDefault="000627FD" w:rsidP="00F114B0">
      <w:pPr>
        <w:pBdr>
          <w:bottom w:val="single" w:sz="4" w:space="1" w:color="auto"/>
        </w:pBdr>
        <w:rPr>
          <w:rFonts w:ascii="Avenir Next" w:hAnsi="Avenir Next"/>
          <w:color w:val="000000" w:themeColor="text1"/>
        </w:rPr>
      </w:pPr>
    </w:p>
    <w:p w14:paraId="383E081B" w14:textId="77777777" w:rsidR="00F114B0" w:rsidRPr="00F114B0" w:rsidRDefault="00F114B0" w:rsidP="009A28B1">
      <w:pPr>
        <w:rPr>
          <w:rFonts w:ascii="Avenir Next" w:hAnsi="Avenir Next"/>
          <w:color w:val="000000" w:themeColor="text1"/>
        </w:rPr>
      </w:pPr>
    </w:p>
    <w:p w14:paraId="3DBD559B" w14:textId="4D819B2A" w:rsidR="0046529B" w:rsidRPr="00F114B0" w:rsidRDefault="001F21B2" w:rsidP="0046529B">
      <w:pPr>
        <w:spacing w:line="300" w:lineRule="exact"/>
        <w:rPr>
          <w:rFonts w:ascii="Avenir Next" w:hAnsi="Avenir Next"/>
          <w:color w:val="000000" w:themeColor="text1"/>
          <w:sz w:val="32"/>
        </w:rPr>
      </w:pPr>
      <w:r w:rsidRPr="00F114B0">
        <w:rPr>
          <w:rFonts w:ascii="Avenir Next" w:hAnsi="Avenir Next"/>
          <w:color w:val="000000" w:themeColor="text1"/>
          <w:sz w:val="32"/>
        </w:rPr>
        <w:t>SERVICE</w:t>
      </w:r>
      <w:r w:rsidR="009943EF" w:rsidRPr="00F114B0">
        <w:rPr>
          <w:rFonts w:ascii="Avenir Next" w:hAnsi="Avenir Next"/>
          <w:color w:val="000000" w:themeColor="text1"/>
          <w:sz w:val="32"/>
        </w:rPr>
        <w:t xml:space="preserve"> AND OUTREACH</w:t>
      </w:r>
    </w:p>
    <w:p w14:paraId="7B3CC949" w14:textId="505027D1" w:rsidR="00E906E6" w:rsidRPr="00E906E6" w:rsidRDefault="00E906E6" w:rsidP="00E906E6">
      <w:pPr>
        <w:spacing w:line="300" w:lineRule="exact"/>
        <w:rPr>
          <w:rFonts w:ascii="Avenir Next" w:hAnsi="Avenir Next"/>
          <w:color w:val="000000" w:themeColor="text1"/>
          <w:sz w:val="22"/>
        </w:rPr>
      </w:pPr>
    </w:p>
    <w:p w14:paraId="1C7ADB24" w14:textId="483533C5" w:rsidR="008572C3" w:rsidRDefault="008572C3" w:rsidP="00F06158">
      <w:pPr>
        <w:pStyle w:val="ListParagraph"/>
        <w:numPr>
          <w:ilvl w:val="0"/>
          <w:numId w:val="15"/>
        </w:numPr>
        <w:spacing w:line="300" w:lineRule="exact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UL Lafayette SEEDS chapter, faculty advisor (2022- )</w:t>
      </w:r>
    </w:p>
    <w:p w14:paraId="15ABE149" w14:textId="77777777" w:rsidR="008572C3" w:rsidRDefault="008572C3" w:rsidP="008572C3">
      <w:pPr>
        <w:pStyle w:val="ListParagraph"/>
        <w:spacing w:line="300" w:lineRule="exact"/>
        <w:rPr>
          <w:rFonts w:ascii="Avenir Next" w:hAnsi="Avenir Next"/>
          <w:color w:val="000000" w:themeColor="text1"/>
          <w:sz w:val="22"/>
        </w:rPr>
      </w:pPr>
    </w:p>
    <w:p w14:paraId="7AC4C933" w14:textId="4A68858C" w:rsidR="008572C3" w:rsidRDefault="008572C3" w:rsidP="00F06158">
      <w:pPr>
        <w:pStyle w:val="ListParagraph"/>
        <w:numPr>
          <w:ilvl w:val="0"/>
          <w:numId w:val="15"/>
        </w:numPr>
        <w:spacing w:line="300" w:lineRule="exact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Bee Campus USA project (2022- )</w:t>
      </w:r>
    </w:p>
    <w:p w14:paraId="229D02A6" w14:textId="77777777" w:rsidR="008572C3" w:rsidRDefault="008572C3" w:rsidP="008572C3">
      <w:pPr>
        <w:pStyle w:val="ListParagraph"/>
        <w:spacing w:line="300" w:lineRule="exact"/>
        <w:rPr>
          <w:rFonts w:ascii="Avenir Next" w:hAnsi="Avenir Next"/>
          <w:color w:val="000000" w:themeColor="text1"/>
          <w:sz w:val="22"/>
        </w:rPr>
      </w:pPr>
    </w:p>
    <w:p w14:paraId="504A1FC3" w14:textId="19F5C19A" w:rsidR="00374B33" w:rsidRDefault="00374B33" w:rsidP="00F06158">
      <w:pPr>
        <w:pStyle w:val="ListParagraph"/>
        <w:numPr>
          <w:ilvl w:val="0"/>
          <w:numId w:val="15"/>
        </w:numPr>
        <w:spacing w:line="300" w:lineRule="exact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 xml:space="preserve">Hilliard Museum of Art, scientific program to complement </w:t>
      </w:r>
      <w:r>
        <w:rPr>
          <w:rFonts w:ascii="Avenir Next" w:hAnsi="Avenir Next"/>
          <w:i/>
          <w:iCs/>
          <w:color w:val="000000" w:themeColor="text1"/>
          <w:sz w:val="22"/>
        </w:rPr>
        <w:t>Fragile Bee</w:t>
      </w:r>
      <w:r>
        <w:rPr>
          <w:rFonts w:ascii="Avenir Next" w:hAnsi="Avenir Next"/>
          <w:color w:val="000000" w:themeColor="text1"/>
          <w:sz w:val="22"/>
        </w:rPr>
        <w:t xml:space="preserve"> exhibit (2021</w:t>
      </w:r>
      <w:r w:rsidR="000B5D54">
        <w:rPr>
          <w:rFonts w:ascii="Avenir Next" w:hAnsi="Avenir Next"/>
          <w:color w:val="000000" w:themeColor="text1"/>
          <w:sz w:val="22"/>
        </w:rPr>
        <w:t>-2022</w:t>
      </w:r>
      <w:r>
        <w:rPr>
          <w:rFonts w:ascii="Avenir Next" w:hAnsi="Avenir Next"/>
          <w:color w:val="000000" w:themeColor="text1"/>
          <w:sz w:val="22"/>
        </w:rPr>
        <w:t>)</w:t>
      </w:r>
    </w:p>
    <w:p w14:paraId="1B92C14F" w14:textId="77777777" w:rsidR="008572C3" w:rsidRPr="008572C3" w:rsidRDefault="008572C3" w:rsidP="008572C3">
      <w:pPr>
        <w:pStyle w:val="ListParagraph"/>
        <w:rPr>
          <w:rFonts w:ascii="Avenir Next" w:hAnsi="Avenir Next"/>
          <w:color w:val="000000" w:themeColor="text1"/>
          <w:sz w:val="22"/>
        </w:rPr>
      </w:pPr>
    </w:p>
    <w:p w14:paraId="04110252" w14:textId="57716C8B" w:rsidR="008572C3" w:rsidRDefault="008572C3" w:rsidP="00F06158">
      <w:pPr>
        <w:pStyle w:val="ListParagraph"/>
        <w:numPr>
          <w:ilvl w:val="0"/>
          <w:numId w:val="15"/>
        </w:numPr>
        <w:spacing w:line="300" w:lineRule="exact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Lafayette Garden Club (2021)</w:t>
      </w:r>
    </w:p>
    <w:p w14:paraId="2788C1C8" w14:textId="77777777" w:rsidR="00374B33" w:rsidRPr="008572C3" w:rsidRDefault="00374B33" w:rsidP="008572C3">
      <w:pPr>
        <w:spacing w:line="300" w:lineRule="exact"/>
        <w:rPr>
          <w:rFonts w:ascii="Avenir Next" w:hAnsi="Avenir Next"/>
          <w:color w:val="000000" w:themeColor="text1"/>
          <w:sz w:val="22"/>
        </w:rPr>
      </w:pPr>
    </w:p>
    <w:p w14:paraId="11FE45C2" w14:textId="30DCD136" w:rsidR="00F06158" w:rsidRDefault="00F06158" w:rsidP="00F06158">
      <w:pPr>
        <w:pStyle w:val="ListParagraph"/>
        <w:numPr>
          <w:ilvl w:val="0"/>
          <w:numId w:val="15"/>
        </w:numPr>
        <w:spacing w:line="300" w:lineRule="exact"/>
        <w:rPr>
          <w:rFonts w:ascii="Avenir Next" w:hAnsi="Avenir Next"/>
          <w:color w:val="000000" w:themeColor="text1"/>
          <w:sz w:val="22"/>
        </w:rPr>
      </w:pPr>
      <w:r>
        <w:rPr>
          <w:rFonts w:ascii="Avenir Next" w:hAnsi="Avenir Next"/>
          <w:color w:val="000000" w:themeColor="text1"/>
          <w:sz w:val="22"/>
        </w:rPr>
        <w:t>Acadiana Native Plant Society (2019)</w:t>
      </w:r>
    </w:p>
    <w:p w14:paraId="493620A0" w14:textId="77777777" w:rsidR="00F06158" w:rsidRPr="00F06158" w:rsidRDefault="00F06158" w:rsidP="00F06158">
      <w:pPr>
        <w:pStyle w:val="ListParagraph"/>
        <w:spacing w:line="300" w:lineRule="exact"/>
        <w:rPr>
          <w:rFonts w:ascii="Avenir Next" w:hAnsi="Avenir Next"/>
          <w:color w:val="000000" w:themeColor="text1"/>
          <w:sz w:val="22"/>
        </w:rPr>
      </w:pPr>
    </w:p>
    <w:p w14:paraId="7DA12E8D" w14:textId="4BE08492" w:rsidR="009943EF" w:rsidRPr="00F114B0" w:rsidRDefault="009943EF" w:rsidP="000627FD">
      <w:pPr>
        <w:pStyle w:val="ListParagraph"/>
        <w:numPr>
          <w:ilvl w:val="0"/>
          <w:numId w:val="15"/>
        </w:numPr>
        <w:spacing w:line="300" w:lineRule="exact"/>
        <w:rPr>
          <w:rFonts w:ascii="Avenir Next" w:hAnsi="Avenir Next"/>
          <w:color w:val="000000" w:themeColor="text1"/>
          <w:sz w:val="22"/>
        </w:rPr>
      </w:pPr>
      <w:r w:rsidRPr="00F114B0">
        <w:rPr>
          <w:rFonts w:ascii="Avenir Next" w:hAnsi="Avenir Next"/>
          <w:color w:val="000000" w:themeColor="text1"/>
          <w:sz w:val="22"/>
        </w:rPr>
        <w:t>Scientific advisor for</w:t>
      </w:r>
      <w:r w:rsidR="009A28B1" w:rsidRPr="00F114B0">
        <w:rPr>
          <w:rFonts w:ascii="Avenir Next" w:hAnsi="Avenir Next"/>
          <w:color w:val="000000" w:themeColor="text1"/>
          <w:sz w:val="22"/>
        </w:rPr>
        <w:t xml:space="preserve"> </w:t>
      </w:r>
      <w:r w:rsidRPr="00F114B0">
        <w:rPr>
          <w:rFonts w:ascii="Avenir Next" w:hAnsi="Avenir Next"/>
          <w:color w:val="000000" w:themeColor="text1"/>
          <w:sz w:val="22"/>
        </w:rPr>
        <w:t>NJ</w:t>
      </w:r>
      <w:r w:rsidR="009A28B1" w:rsidRPr="00F114B0">
        <w:rPr>
          <w:rFonts w:ascii="Avenir Next" w:hAnsi="Avenir Next"/>
          <w:color w:val="000000" w:themeColor="text1"/>
          <w:sz w:val="22"/>
        </w:rPr>
        <w:t xml:space="preserve"> </w:t>
      </w:r>
      <w:r w:rsidR="00FD1396" w:rsidRPr="00F114B0">
        <w:rPr>
          <w:rFonts w:ascii="Avenir Next" w:hAnsi="Avenir Next"/>
          <w:color w:val="000000" w:themeColor="text1"/>
          <w:sz w:val="22"/>
        </w:rPr>
        <w:t xml:space="preserve">Senate </w:t>
      </w:r>
      <w:r w:rsidRPr="00F114B0">
        <w:rPr>
          <w:rFonts w:ascii="Avenir Next" w:hAnsi="Avenir Next"/>
          <w:color w:val="000000" w:themeColor="text1"/>
          <w:sz w:val="22"/>
        </w:rPr>
        <w:t>(2016–</w:t>
      </w:r>
      <w:r w:rsidR="00F114B0">
        <w:rPr>
          <w:rFonts w:ascii="Avenir Next" w:hAnsi="Avenir Next"/>
          <w:color w:val="000000" w:themeColor="text1"/>
          <w:sz w:val="22"/>
        </w:rPr>
        <w:t>2018</w:t>
      </w:r>
      <w:r w:rsidRPr="00F114B0">
        <w:rPr>
          <w:rFonts w:ascii="Avenir Next" w:hAnsi="Avenir Next"/>
          <w:color w:val="000000" w:themeColor="text1"/>
          <w:sz w:val="22"/>
        </w:rPr>
        <w:t>)</w:t>
      </w:r>
    </w:p>
    <w:p w14:paraId="094404ED" w14:textId="77777777" w:rsidR="005A57E7" w:rsidRDefault="005A57E7" w:rsidP="001D5CD5">
      <w:pPr>
        <w:tabs>
          <w:tab w:val="left" w:pos="270"/>
        </w:tabs>
        <w:spacing w:line="300" w:lineRule="exact"/>
        <w:jc w:val="both"/>
        <w:rPr>
          <w:color w:val="000000" w:themeColor="text1"/>
        </w:rPr>
      </w:pPr>
    </w:p>
    <w:p w14:paraId="520A598B" w14:textId="1A4E3C27" w:rsidR="000627FD" w:rsidRPr="00F114B0" w:rsidRDefault="000627FD" w:rsidP="001D5CD5">
      <w:pPr>
        <w:tabs>
          <w:tab w:val="left" w:pos="270"/>
        </w:tabs>
        <w:spacing w:line="300" w:lineRule="exact"/>
        <w:jc w:val="both"/>
        <w:rPr>
          <w:rFonts w:ascii="Avenir Next" w:hAnsi="Avenir Next"/>
          <w:b/>
          <w:i/>
          <w:color w:val="000000" w:themeColor="text1"/>
        </w:rPr>
      </w:pPr>
      <w:r w:rsidRPr="00F114B0">
        <w:rPr>
          <w:rFonts w:ascii="Avenir Next" w:hAnsi="Avenir Next"/>
          <w:b/>
          <w:i/>
          <w:color w:val="000000" w:themeColor="text1"/>
        </w:rPr>
        <w:t>Peer Review</w:t>
      </w:r>
    </w:p>
    <w:p w14:paraId="7219F82B" w14:textId="77777777" w:rsidR="000627FD" w:rsidRPr="000627FD" w:rsidRDefault="000627FD" w:rsidP="001D5CD5">
      <w:pPr>
        <w:tabs>
          <w:tab w:val="left" w:pos="270"/>
        </w:tabs>
        <w:spacing w:line="300" w:lineRule="exact"/>
        <w:jc w:val="both"/>
        <w:rPr>
          <w:i/>
          <w:color w:val="000000" w:themeColor="text1"/>
        </w:rPr>
      </w:pPr>
    </w:p>
    <w:p w14:paraId="0A6E2621" w14:textId="75345096" w:rsidR="005A57E7" w:rsidRPr="00F114B0" w:rsidRDefault="009943EF" w:rsidP="001D5CD5">
      <w:pPr>
        <w:tabs>
          <w:tab w:val="left" w:pos="270"/>
        </w:tabs>
        <w:spacing w:line="300" w:lineRule="exact"/>
        <w:jc w:val="both"/>
        <w:rPr>
          <w:rFonts w:ascii="Avenir Next" w:hAnsi="Avenir Next"/>
          <w:color w:val="000000" w:themeColor="text1"/>
          <w:sz w:val="22"/>
        </w:rPr>
      </w:pPr>
      <w:r w:rsidRPr="00F114B0">
        <w:rPr>
          <w:rFonts w:ascii="Avenir Next" w:hAnsi="Avenir Next"/>
          <w:color w:val="000000" w:themeColor="text1"/>
          <w:sz w:val="22"/>
        </w:rPr>
        <w:t xml:space="preserve">In the past </w:t>
      </w:r>
      <w:r w:rsidR="008572C3">
        <w:rPr>
          <w:rFonts w:ascii="Avenir Next" w:hAnsi="Avenir Next"/>
          <w:color w:val="000000" w:themeColor="text1"/>
          <w:sz w:val="22"/>
        </w:rPr>
        <w:t>four</w:t>
      </w:r>
      <w:r w:rsidR="00F114B0" w:rsidRPr="00F114B0">
        <w:rPr>
          <w:rFonts w:ascii="Avenir Next" w:hAnsi="Avenir Next"/>
          <w:color w:val="000000" w:themeColor="text1"/>
          <w:sz w:val="22"/>
        </w:rPr>
        <w:t xml:space="preserve"> </w:t>
      </w:r>
      <w:r w:rsidR="005A57E7" w:rsidRPr="00F114B0">
        <w:rPr>
          <w:rFonts w:ascii="Avenir Next" w:hAnsi="Avenir Next"/>
          <w:color w:val="000000" w:themeColor="text1"/>
          <w:sz w:val="22"/>
        </w:rPr>
        <w:t>years,</w:t>
      </w:r>
      <w:r w:rsidRPr="00F114B0">
        <w:rPr>
          <w:rFonts w:ascii="Avenir Next" w:hAnsi="Avenir Next"/>
          <w:color w:val="000000" w:themeColor="text1"/>
          <w:sz w:val="22"/>
        </w:rPr>
        <w:t xml:space="preserve"> I have reviewed papers for</w:t>
      </w:r>
      <w:r w:rsidR="00354D61">
        <w:rPr>
          <w:rFonts w:ascii="Avenir Next" w:hAnsi="Avenir Next"/>
          <w:color w:val="000000" w:themeColor="text1"/>
          <w:sz w:val="22"/>
        </w:rPr>
        <w:t xml:space="preserve"> a range of journals including</w:t>
      </w:r>
      <w:r w:rsidRPr="00F114B0">
        <w:rPr>
          <w:rFonts w:ascii="Avenir Next" w:hAnsi="Avenir Next"/>
          <w:color w:val="000000" w:themeColor="text1"/>
          <w:sz w:val="22"/>
        </w:rPr>
        <w:t xml:space="preserve"> </w:t>
      </w:r>
      <w:r w:rsidR="00CF05FD" w:rsidRPr="00F114B0">
        <w:rPr>
          <w:rFonts w:ascii="Avenir Next" w:hAnsi="Avenir Next"/>
          <w:i/>
          <w:color w:val="000000" w:themeColor="text1"/>
          <w:sz w:val="22"/>
        </w:rPr>
        <w:t>Natur</w:t>
      </w:r>
      <w:r w:rsidR="00D917F8">
        <w:rPr>
          <w:rFonts w:ascii="Avenir Next" w:hAnsi="Avenir Next"/>
          <w:i/>
          <w:color w:val="000000" w:themeColor="text1"/>
          <w:sz w:val="22"/>
        </w:rPr>
        <w:t xml:space="preserve">e Communications, </w:t>
      </w:r>
      <w:r w:rsidR="002F354C">
        <w:rPr>
          <w:rFonts w:ascii="Avenir Next" w:hAnsi="Avenir Next"/>
          <w:i/>
          <w:color w:val="000000" w:themeColor="text1"/>
          <w:sz w:val="22"/>
        </w:rPr>
        <w:t xml:space="preserve">Ecology Letters, </w:t>
      </w:r>
      <w:r w:rsidR="00354D61">
        <w:rPr>
          <w:rFonts w:ascii="Avenir Next" w:hAnsi="Avenir Next"/>
          <w:i/>
          <w:color w:val="000000" w:themeColor="text1"/>
          <w:sz w:val="22"/>
        </w:rPr>
        <w:t xml:space="preserve">Ecology, </w:t>
      </w:r>
      <w:r w:rsidR="002F354C">
        <w:rPr>
          <w:rFonts w:ascii="Avenir Next" w:hAnsi="Avenir Next"/>
          <w:i/>
          <w:color w:val="000000" w:themeColor="text1"/>
          <w:sz w:val="22"/>
        </w:rPr>
        <w:t>American Naturalist,</w:t>
      </w:r>
      <w:r w:rsidR="00354D61">
        <w:rPr>
          <w:rFonts w:ascii="Avenir Next" w:hAnsi="Avenir Next"/>
          <w:i/>
          <w:color w:val="000000" w:themeColor="text1"/>
          <w:sz w:val="22"/>
        </w:rPr>
        <w:t xml:space="preserve"> </w:t>
      </w:r>
      <w:r w:rsidR="00354D61" w:rsidRPr="00354D61">
        <w:rPr>
          <w:rFonts w:ascii="Avenir Next" w:hAnsi="Avenir Next"/>
          <w:iCs/>
          <w:color w:val="000000" w:themeColor="text1"/>
          <w:sz w:val="22"/>
        </w:rPr>
        <w:t>and</w:t>
      </w:r>
      <w:r w:rsidR="00354D61">
        <w:rPr>
          <w:rFonts w:ascii="Avenir Next" w:hAnsi="Avenir Next"/>
          <w:i/>
          <w:color w:val="000000" w:themeColor="text1"/>
          <w:sz w:val="22"/>
        </w:rPr>
        <w:t xml:space="preserve"> </w:t>
      </w:r>
      <w:r w:rsidR="002F354C">
        <w:rPr>
          <w:rFonts w:ascii="Avenir Next" w:hAnsi="Avenir Next"/>
          <w:i/>
          <w:color w:val="000000" w:themeColor="text1"/>
          <w:sz w:val="22"/>
        </w:rPr>
        <w:t>Global Ecology and Biogeography</w:t>
      </w:r>
      <w:r w:rsidR="00354D61">
        <w:rPr>
          <w:rFonts w:ascii="Avenir Next" w:hAnsi="Avenir Next"/>
          <w:color w:val="000000" w:themeColor="text1"/>
          <w:sz w:val="22"/>
        </w:rPr>
        <w:t>.</w:t>
      </w:r>
    </w:p>
    <w:sectPr w:rsidR="005A57E7" w:rsidRPr="00F114B0" w:rsidSect="0046529B">
      <w:headerReference w:type="default" r:id="rId9"/>
      <w:footerReference w:type="even" r:id="rId10"/>
      <w:footerReference w:type="default" r:id="rId11"/>
      <w:pgSz w:w="12240" w:h="15840"/>
      <w:pgMar w:top="72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0C7B" w14:textId="77777777" w:rsidR="00864D94" w:rsidRDefault="00864D94">
      <w:r>
        <w:separator/>
      </w:r>
    </w:p>
  </w:endnote>
  <w:endnote w:type="continuationSeparator" w:id="0">
    <w:p w14:paraId="69AEA0A1" w14:textId="77777777" w:rsidR="00864D94" w:rsidRDefault="0086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10 Pitch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439F" w14:textId="77777777" w:rsidR="00603054" w:rsidRDefault="00603054" w:rsidP="0046529B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napToGrid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717DC" w14:textId="77777777" w:rsidR="00603054" w:rsidRDefault="00603054" w:rsidP="004652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29B1" w14:textId="77777777" w:rsidR="00603054" w:rsidRDefault="00603054" w:rsidP="0046529B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napToGrid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9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B326B9" w14:textId="77777777" w:rsidR="00603054" w:rsidRDefault="00603054" w:rsidP="004652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AED0" w14:textId="77777777" w:rsidR="00864D94" w:rsidRDefault="00864D94">
      <w:r>
        <w:separator/>
      </w:r>
    </w:p>
  </w:footnote>
  <w:footnote w:type="continuationSeparator" w:id="0">
    <w:p w14:paraId="6DF1DACF" w14:textId="77777777" w:rsidR="00864D94" w:rsidRDefault="0086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E914B" w14:textId="77777777" w:rsidR="00F114B0" w:rsidRPr="00CC4DA9" w:rsidRDefault="00F114B0" w:rsidP="00BF7286">
    <w:pPr>
      <w:pStyle w:val="Header"/>
      <w:rPr>
        <w:rFonts w:ascii="Calibri" w:hAnsi="Calibri"/>
        <w:b/>
      </w:rPr>
    </w:pPr>
  </w:p>
  <w:p w14:paraId="6FCD2DA1" w14:textId="77777777" w:rsidR="00603054" w:rsidRDefault="00603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F46"/>
    <w:multiLevelType w:val="hybridMultilevel"/>
    <w:tmpl w:val="1130A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0E97"/>
    <w:multiLevelType w:val="hybridMultilevel"/>
    <w:tmpl w:val="1FFEA0E0"/>
    <w:lvl w:ilvl="0" w:tplc="0409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3F75"/>
    <w:multiLevelType w:val="hybridMultilevel"/>
    <w:tmpl w:val="49F6E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2A8"/>
    <w:multiLevelType w:val="hybridMultilevel"/>
    <w:tmpl w:val="0278F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299C"/>
    <w:multiLevelType w:val="hybridMultilevel"/>
    <w:tmpl w:val="8584B9F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ADB"/>
    <w:multiLevelType w:val="hybridMultilevel"/>
    <w:tmpl w:val="0310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444"/>
    <w:multiLevelType w:val="hybridMultilevel"/>
    <w:tmpl w:val="6E26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90037"/>
    <w:multiLevelType w:val="hybridMultilevel"/>
    <w:tmpl w:val="AECA1B0E"/>
    <w:lvl w:ilvl="0" w:tplc="0409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F0A"/>
    <w:multiLevelType w:val="hybridMultilevel"/>
    <w:tmpl w:val="1D9C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52479"/>
    <w:multiLevelType w:val="hybridMultilevel"/>
    <w:tmpl w:val="FF2A84E0"/>
    <w:lvl w:ilvl="0" w:tplc="0409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0A0F"/>
    <w:multiLevelType w:val="hybridMultilevel"/>
    <w:tmpl w:val="D4B6D926"/>
    <w:lvl w:ilvl="0" w:tplc="0409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6132"/>
    <w:multiLevelType w:val="multilevel"/>
    <w:tmpl w:val="00F2A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C2D4F"/>
    <w:multiLevelType w:val="hybridMultilevel"/>
    <w:tmpl w:val="3574E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42DBE"/>
    <w:multiLevelType w:val="hybridMultilevel"/>
    <w:tmpl w:val="2550DB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103B77"/>
    <w:multiLevelType w:val="hybridMultilevel"/>
    <w:tmpl w:val="01EE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9668D"/>
    <w:multiLevelType w:val="hybridMultilevel"/>
    <w:tmpl w:val="E0C6ACCA"/>
    <w:lvl w:ilvl="0" w:tplc="0409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32BDA"/>
    <w:multiLevelType w:val="hybridMultilevel"/>
    <w:tmpl w:val="2A7C318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A0ACC"/>
    <w:multiLevelType w:val="hybridMultilevel"/>
    <w:tmpl w:val="E61AE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96E11"/>
    <w:multiLevelType w:val="hybridMultilevel"/>
    <w:tmpl w:val="65EC6B10"/>
    <w:lvl w:ilvl="0" w:tplc="0409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15543">
    <w:abstractNumId w:val="0"/>
  </w:num>
  <w:num w:numId="2" w16cid:durableId="164057521">
    <w:abstractNumId w:val="13"/>
  </w:num>
  <w:num w:numId="3" w16cid:durableId="1427578645">
    <w:abstractNumId w:val="17"/>
  </w:num>
  <w:num w:numId="4" w16cid:durableId="587931028">
    <w:abstractNumId w:val="2"/>
  </w:num>
  <w:num w:numId="5" w16cid:durableId="1979257698">
    <w:abstractNumId w:val="3"/>
  </w:num>
  <w:num w:numId="6" w16cid:durableId="458647447">
    <w:abstractNumId w:val="5"/>
  </w:num>
  <w:num w:numId="7" w16cid:durableId="1700929365">
    <w:abstractNumId w:val="12"/>
  </w:num>
  <w:num w:numId="8" w16cid:durableId="1655184110">
    <w:abstractNumId w:val="9"/>
  </w:num>
  <w:num w:numId="9" w16cid:durableId="1900745079">
    <w:abstractNumId w:val="18"/>
  </w:num>
  <w:num w:numId="10" w16cid:durableId="1468355857">
    <w:abstractNumId w:val="15"/>
  </w:num>
  <w:num w:numId="11" w16cid:durableId="992949759">
    <w:abstractNumId w:val="10"/>
  </w:num>
  <w:num w:numId="12" w16cid:durableId="348995595">
    <w:abstractNumId w:val="1"/>
  </w:num>
  <w:num w:numId="13" w16cid:durableId="2145270306">
    <w:abstractNumId w:val="7"/>
  </w:num>
  <w:num w:numId="14" w16cid:durableId="117264607">
    <w:abstractNumId w:val="11"/>
  </w:num>
  <w:num w:numId="15" w16cid:durableId="2033337942">
    <w:abstractNumId w:val="6"/>
  </w:num>
  <w:num w:numId="16" w16cid:durableId="1128862156">
    <w:abstractNumId w:val="8"/>
  </w:num>
  <w:num w:numId="17" w16cid:durableId="1577469454">
    <w:abstractNumId w:val="14"/>
  </w:num>
  <w:num w:numId="18" w16cid:durableId="16466273">
    <w:abstractNumId w:val="16"/>
  </w:num>
  <w:num w:numId="19" w16cid:durableId="26207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E"/>
    <w:rsid w:val="000035D7"/>
    <w:rsid w:val="000036E2"/>
    <w:rsid w:val="00005092"/>
    <w:rsid w:val="0000613E"/>
    <w:rsid w:val="000115D1"/>
    <w:rsid w:val="00011CCB"/>
    <w:rsid w:val="0001613E"/>
    <w:rsid w:val="000167BE"/>
    <w:rsid w:val="00024020"/>
    <w:rsid w:val="000243A0"/>
    <w:rsid w:val="00026890"/>
    <w:rsid w:val="000279EC"/>
    <w:rsid w:val="00037F10"/>
    <w:rsid w:val="0004078F"/>
    <w:rsid w:val="00040BDF"/>
    <w:rsid w:val="000447D3"/>
    <w:rsid w:val="00045C39"/>
    <w:rsid w:val="00050E25"/>
    <w:rsid w:val="00052169"/>
    <w:rsid w:val="00061F74"/>
    <w:rsid w:val="000627FD"/>
    <w:rsid w:val="00066035"/>
    <w:rsid w:val="000677A7"/>
    <w:rsid w:val="00076991"/>
    <w:rsid w:val="000820E1"/>
    <w:rsid w:val="00085712"/>
    <w:rsid w:val="000868D9"/>
    <w:rsid w:val="00086D1B"/>
    <w:rsid w:val="00092F63"/>
    <w:rsid w:val="00092FCA"/>
    <w:rsid w:val="00096628"/>
    <w:rsid w:val="000978DD"/>
    <w:rsid w:val="000A514E"/>
    <w:rsid w:val="000A5C22"/>
    <w:rsid w:val="000B5D54"/>
    <w:rsid w:val="000C0B1F"/>
    <w:rsid w:val="000C28E8"/>
    <w:rsid w:val="000C5C0F"/>
    <w:rsid w:val="000C635E"/>
    <w:rsid w:val="000C6C8D"/>
    <w:rsid w:val="000D215C"/>
    <w:rsid w:val="000D2FD0"/>
    <w:rsid w:val="000D3C4E"/>
    <w:rsid w:val="000D3ECB"/>
    <w:rsid w:val="000D4FB3"/>
    <w:rsid w:val="000D5780"/>
    <w:rsid w:val="000D6D1F"/>
    <w:rsid w:val="000E1BB6"/>
    <w:rsid w:val="000E393C"/>
    <w:rsid w:val="000E6117"/>
    <w:rsid w:val="000E6C3F"/>
    <w:rsid w:val="000F3DDD"/>
    <w:rsid w:val="000F427C"/>
    <w:rsid w:val="000F473F"/>
    <w:rsid w:val="000F5609"/>
    <w:rsid w:val="000F6052"/>
    <w:rsid w:val="0010070E"/>
    <w:rsid w:val="001007ED"/>
    <w:rsid w:val="001014BC"/>
    <w:rsid w:val="00103114"/>
    <w:rsid w:val="00105E94"/>
    <w:rsid w:val="0010639F"/>
    <w:rsid w:val="00110736"/>
    <w:rsid w:val="00116E0C"/>
    <w:rsid w:val="00121F60"/>
    <w:rsid w:val="00122CC0"/>
    <w:rsid w:val="00124FE2"/>
    <w:rsid w:val="0012740C"/>
    <w:rsid w:val="0013442A"/>
    <w:rsid w:val="0013769B"/>
    <w:rsid w:val="001404BB"/>
    <w:rsid w:val="001419A8"/>
    <w:rsid w:val="00143E81"/>
    <w:rsid w:val="00143FCF"/>
    <w:rsid w:val="0014463B"/>
    <w:rsid w:val="001456CA"/>
    <w:rsid w:val="0014652B"/>
    <w:rsid w:val="00146A51"/>
    <w:rsid w:val="00150DC2"/>
    <w:rsid w:val="0015106F"/>
    <w:rsid w:val="00155516"/>
    <w:rsid w:val="00163F68"/>
    <w:rsid w:val="00164A29"/>
    <w:rsid w:val="0016541D"/>
    <w:rsid w:val="00166974"/>
    <w:rsid w:val="001758DF"/>
    <w:rsid w:val="001808D1"/>
    <w:rsid w:val="001814A4"/>
    <w:rsid w:val="001851A2"/>
    <w:rsid w:val="00185BB9"/>
    <w:rsid w:val="0019150C"/>
    <w:rsid w:val="00192275"/>
    <w:rsid w:val="0019247E"/>
    <w:rsid w:val="00195131"/>
    <w:rsid w:val="001953A8"/>
    <w:rsid w:val="00197A31"/>
    <w:rsid w:val="001A0273"/>
    <w:rsid w:val="001A1888"/>
    <w:rsid w:val="001A4256"/>
    <w:rsid w:val="001B0C75"/>
    <w:rsid w:val="001B3EFA"/>
    <w:rsid w:val="001B55B2"/>
    <w:rsid w:val="001B6AFC"/>
    <w:rsid w:val="001C1098"/>
    <w:rsid w:val="001C32D5"/>
    <w:rsid w:val="001C6004"/>
    <w:rsid w:val="001C6F95"/>
    <w:rsid w:val="001D5A75"/>
    <w:rsid w:val="001D5CD5"/>
    <w:rsid w:val="001E65ED"/>
    <w:rsid w:val="001E661A"/>
    <w:rsid w:val="001E7B54"/>
    <w:rsid w:val="001F1E57"/>
    <w:rsid w:val="001F21B2"/>
    <w:rsid w:val="001F29D3"/>
    <w:rsid w:val="001F4E52"/>
    <w:rsid w:val="001F53B8"/>
    <w:rsid w:val="001F678F"/>
    <w:rsid w:val="00202B37"/>
    <w:rsid w:val="0020475C"/>
    <w:rsid w:val="00213C2A"/>
    <w:rsid w:val="00215256"/>
    <w:rsid w:val="0021624B"/>
    <w:rsid w:val="002162F1"/>
    <w:rsid w:val="00222D7A"/>
    <w:rsid w:val="002234A8"/>
    <w:rsid w:val="00225FFD"/>
    <w:rsid w:val="00226C91"/>
    <w:rsid w:val="002407C5"/>
    <w:rsid w:val="002408A6"/>
    <w:rsid w:val="00241A42"/>
    <w:rsid w:val="00250C60"/>
    <w:rsid w:val="0025103F"/>
    <w:rsid w:val="00254638"/>
    <w:rsid w:val="002556BB"/>
    <w:rsid w:val="00261B47"/>
    <w:rsid w:val="00263B40"/>
    <w:rsid w:val="00264C3E"/>
    <w:rsid w:val="002703AF"/>
    <w:rsid w:val="00270F6F"/>
    <w:rsid w:val="00271F76"/>
    <w:rsid w:val="00272F7F"/>
    <w:rsid w:val="002752B1"/>
    <w:rsid w:val="00277E82"/>
    <w:rsid w:val="00284C88"/>
    <w:rsid w:val="00286EBF"/>
    <w:rsid w:val="00286F2A"/>
    <w:rsid w:val="00293AC4"/>
    <w:rsid w:val="0029412E"/>
    <w:rsid w:val="002952D8"/>
    <w:rsid w:val="00295556"/>
    <w:rsid w:val="00296639"/>
    <w:rsid w:val="00296DAA"/>
    <w:rsid w:val="00297BBF"/>
    <w:rsid w:val="002A1837"/>
    <w:rsid w:val="002A4A50"/>
    <w:rsid w:val="002B29EB"/>
    <w:rsid w:val="002B3A8D"/>
    <w:rsid w:val="002B4B7C"/>
    <w:rsid w:val="002B6C4E"/>
    <w:rsid w:val="002C64F8"/>
    <w:rsid w:val="002C704B"/>
    <w:rsid w:val="002E4961"/>
    <w:rsid w:val="002E4D8A"/>
    <w:rsid w:val="002F354C"/>
    <w:rsid w:val="003025C7"/>
    <w:rsid w:val="003120BD"/>
    <w:rsid w:val="003123F3"/>
    <w:rsid w:val="0031360A"/>
    <w:rsid w:val="0031560B"/>
    <w:rsid w:val="003159F3"/>
    <w:rsid w:val="00315B4D"/>
    <w:rsid w:val="00317D70"/>
    <w:rsid w:val="0032367A"/>
    <w:rsid w:val="00324FB5"/>
    <w:rsid w:val="00324FC5"/>
    <w:rsid w:val="00325DA2"/>
    <w:rsid w:val="00326387"/>
    <w:rsid w:val="00333872"/>
    <w:rsid w:val="003368ED"/>
    <w:rsid w:val="00336F5E"/>
    <w:rsid w:val="003402FC"/>
    <w:rsid w:val="00342DD0"/>
    <w:rsid w:val="00342E66"/>
    <w:rsid w:val="00344372"/>
    <w:rsid w:val="00344EE6"/>
    <w:rsid w:val="003504FB"/>
    <w:rsid w:val="00350576"/>
    <w:rsid w:val="00354A94"/>
    <w:rsid w:val="00354D61"/>
    <w:rsid w:val="00361137"/>
    <w:rsid w:val="00364668"/>
    <w:rsid w:val="0036646E"/>
    <w:rsid w:val="00366585"/>
    <w:rsid w:val="00367F5E"/>
    <w:rsid w:val="00371162"/>
    <w:rsid w:val="00373C90"/>
    <w:rsid w:val="00374B33"/>
    <w:rsid w:val="00376D13"/>
    <w:rsid w:val="00381392"/>
    <w:rsid w:val="003813C7"/>
    <w:rsid w:val="00381E6D"/>
    <w:rsid w:val="003823C8"/>
    <w:rsid w:val="00382A93"/>
    <w:rsid w:val="00387F37"/>
    <w:rsid w:val="00394B9B"/>
    <w:rsid w:val="003A2CE7"/>
    <w:rsid w:val="003A365F"/>
    <w:rsid w:val="003A3945"/>
    <w:rsid w:val="003A39BD"/>
    <w:rsid w:val="003A4758"/>
    <w:rsid w:val="003B1C55"/>
    <w:rsid w:val="003B2FAE"/>
    <w:rsid w:val="003B5FB9"/>
    <w:rsid w:val="003B6522"/>
    <w:rsid w:val="003B79D3"/>
    <w:rsid w:val="003C01D0"/>
    <w:rsid w:val="003C35FE"/>
    <w:rsid w:val="003C3A4F"/>
    <w:rsid w:val="003C4A98"/>
    <w:rsid w:val="003D00F3"/>
    <w:rsid w:val="003D23E7"/>
    <w:rsid w:val="003D4DB9"/>
    <w:rsid w:val="003D7686"/>
    <w:rsid w:val="003E2F7C"/>
    <w:rsid w:val="003F0F60"/>
    <w:rsid w:val="003F36DF"/>
    <w:rsid w:val="003F795C"/>
    <w:rsid w:val="00404151"/>
    <w:rsid w:val="004047E4"/>
    <w:rsid w:val="00411C3E"/>
    <w:rsid w:val="0041317F"/>
    <w:rsid w:val="004131FF"/>
    <w:rsid w:val="00417997"/>
    <w:rsid w:val="00421368"/>
    <w:rsid w:val="004225C1"/>
    <w:rsid w:val="00426306"/>
    <w:rsid w:val="00427168"/>
    <w:rsid w:val="004318A8"/>
    <w:rsid w:val="00433CD0"/>
    <w:rsid w:val="00433E25"/>
    <w:rsid w:val="00435C2E"/>
    <w:rsid w:val="004449D7"/>
    <w:rsid w:val="0045319F"/>
    <w:rsid w:val="00453646"/>
    <w:rsid w:val="00453954"/>
    <w:rsid w:val="00455FAD"/>
    <w:rsid w:val="00463C85"/>
    <w:rsid w:val="00465091"/>
    <w:rsid w:val="0046529B"/>
    <w:rsid w:val="00470589"/>
    <w:rsid w:val="00472377"/>
    <w:rsid w:val="004816B3"/>
    <w:rsid w:val="0048548B"/>
    <w:rsid w:val="0048679B"/>
    <w:rsid w:val="004923A9"/>
    <w:rsid w:val="00494107"/>
    <w:rsid w:val="00497114"/>
    <w:rsid w:val="004A04FF"/>
    <w:rsid w:val="004A3308"/>
    <w:rsid w:val="004A4019"/>
    <w:rsid w:val="004A541F"/>
    <w:rsid w:val="004B4D0A"/>
    <w:rsid w:val="004C562B"/>
    <w:rsid w:val="004C77CF"/>
    <w:rsid w:val="004D17B5"/>
    <w:rsid w:val="004D25A2"/>
    <w:rsid w:val="004D278B"/>
    <w:rsid w:val="004D2973"/>
    <w:rsid w:val="004D6924"/>
    <w:rsid w:val="004D749E"/>
    <w:rsid w:val="004D7A6A"/>
    <w:rsid w:val="004E49A1"/>
    <w:rsid w:val="004E6615"/>
    <w:rsid w:val="004F19F5"/>
    <w:rsid w:val="004F51A6"/>
    <w:rsid w:val="005037F6"/>
    <w:rsid w:val="005116F3"/>
    <w:rsid w:val="0051425D"/>
    <w:rsid w:val="00514762"/>
    <w:rsid w:val="00515BDF"/>
    <w:rsid w:val="00516C29"/>
    <w:rsid w:val="00523A34"/>
    <w:rsid w:val="00527D0B"/>
    <w:rsid w:val="005305FB"/>
    <w:rsid w:val="0053128C"/>
    <w:rsid w:val="00534DD6"/>
    <w:rsid w:val="00564A32"/>
    <w:rsid w:val="00564E22"/>
    <w:rsid w:val="005652C0"/>
    <w:rsid w:val="0057139E"/>
    <w:rsid w:val="00572645"/>
    <w:rsid w:val="00572B3A"/>
    <w:rsid w:val="005761DC"/>
    <w:rsid w:val="00580B44"/>
    <w:rsid w:val="00583D2D"/>
    <w:rsid w:val="00587B65"/>
    <w:rsid w:val="00591A29"/>
    <w:rsid w:val="00593A67"/>
    <w:rsid w:val="005944B6"/>
    <w:rsid w:val="00595368"/>
    <w:rsid w:val="00596475"/>
    <w:rsid w:val="005A31E2"/>
    <w:rsid w:val="005A4BD4"/>
    <w:rsid w:val="005A57E7"/>
    <w:rsid w:val="005A6FCF"/>
    <w:rsid w:val="005A7795"/>
    <w:rsid w:val="005B011F"/>
    <w:rsid w:val="005B13A6"/>
    <w:rsid w:val="005B419F"/>
    <w:rsid w:val="005B4C5D"/>
    <w:rsid w:val="005B5226"/>
    <w:rsid w:val="005B7F68"/>
    <w:rsid w:val="005C2940"/>
    <w:rsid w:val="005C319C"/>
    <w:rsid w:val="005C7B12"/>
    <w:rsid w:val="005D1306"/>
    <w:rsid w:val="005D1D9A"/>
    <w:rsid w:val="005D270F"/>
    <w:rsid w:val="005D3082"/>
    <w:rsid w:val="005D4135"/>
    <w:rsid w:val="005E5193"/>
    <w:rsid w:val="005F07F4"/>
    <w:rsid w:val="005F27EA"/>
    <w:rsid w:val="005F3670"/>
    <w:rsid w:val="005F3B90"/>
    <w:rsid w:val="005F59D0"/>
    <w:rsid w:val="00600B41"/>
    <w:rsid w:val="006016E0"/>
    <w:rsid w:val="00603054"/>
    <w:rsid w:val="00603380"/>
    <w:rsid w:val="00604286"/>
    <w:rsid w:val="00604634"/>
    <w:rsid w:val="0060497A"/>
    <w:rsid w:val="0060634F"/>
    <w:rsid w:val="00613BEB"/>
    <w:rsid w:val="00616178"/>
    <w:rsid w:val="00620A0E"/>
    <w:rsid w:val="006227AB"/>
    <w:rsid w:val="00622B26"/>
    <w:rsid w:val="0062742E"/>
    <w:rsid w:val="0063014D"/>
    <w:rsid w:val="00630923"/>
    <w:rsid w:val="00631AE8"/>
    <w:rsid w:val="006330E5"/>
    <w:rsid w:val="00637B04"/>
    <w:rsid w:val="00641094"/>
    <w:rsid w:val="0064193C"/>
    <w:rsid w:val="00641F72"/>
    <w:rsid w:val="00642CCA"/>
    <w:rsid w:val="0065151F"/>
    <w:rsid w:val="006535D9"/>
    <w:rsid w:val="006570F8"/>
    <w:rsid w:val="00657685"/>
    <w:rsid w:val="00657D02"/>
    <w:rsid w:val="006717B5"/>
    <w:rsid w:val="0067188F"/>
    <w:rsid w:val="00674621"/>
    <w:rsid w:val="00675A3E"/>
    <w:rsid w:val="006776E4"/>
    <w:rsid w:val="00681CEA"/>
    <w:rsid w:val="0068379E"/>
    <w:rsid w:val="006856A3"/>
    <w:rsid w:val="0068635B"/>
    <w:rsid w:val="00690071"/>
    <w:rsid w:val="006938DA"/>
    <w:rsid w:val="00697B08"/>
    <w:rsid w:val="00697C8B"/>
    <w:rsid w:val="006A3A96"/>
    <w:rsid w:val="006A4CD3"/>
    <w:rsid w:val="006A5850"/>
    <w:rsid w:val="006A7629"/>
    <w:rsid w:val="006B11AF"/>
    <w:rsid w:val="006B14C7"/>
    <w:rsid w:val="006B4DDC"/>
    <w:rsid w:val="006B5A93"/>
    <w:rsid w:val="006B6099"/>
    <w:rsid w:val="006C08F0"/>
    <w:rsid w:val="006C125A"/>
    <w:rsid w:val="006C4502"/>
    <w:rsid w:val="006C6FC4"/>
    <w:rsid w:val="006D15F3"/>
    <w:rsid w:val="006D1A33"/>
    <w:rsid w:val="006D1CD1"/>
    <w:rsid w:val="006D2595"/>
    <w:rsid w:val="006D2755"/>
    <w:rsid w:val="006D2844"/>
    <w:rsid w:val="006D306A"/>
    <w:rsid w:val="006D7D55"/>
    <w:rsid w:val="006E0ADB"/>
    <w:rsid w:val="006F2772"/>
    <w:rsid w:val="006F2E0B"/>
    <w:rsid w:val="006F7C6E"/>
    <w:rsid w:val="00715695"/>
    <w:rsid w:val="007174EB"/>
    <w:rsid w:val="00722E77"/>
    <w:rsid w:val="00725DE1"/>
    <w:rsid w:val="00726529"/>
    <w:rsid w:val="007267E4"/>
    <w:rsid w:val="007307B9"/>
    <w:rsid w:val="00730969"/>
    <w:rsid w:val="00735650"/>
    <w:rsid w:val="00744C78"/>
    <w:rsid w:val="007463C9"/>
    <w:rsid w:val="0074787D"/>
    <w:rsid w:val="00747E4A"/>
    <w:rsid w:val="00751741"/>
    <w:rsid w:val="00753546"/>
    <w:rsid w:val="007622DB"/>
    <w:rsid w:val="007622FE"/>
    <w:rsid w:val="007627CD"/>
    <w:rsid w:val="00766324"/>
    <w:rsid w:val="0076637E"/>
    <w:rsid w:val="00767B3F"/>
    <w:rsid w:val="00770998"/>
    <w:rsid w:val="00770FC1"/>
    <w:rsid w:val="00772C07"/>
    <w:rsid w:val="007837EC"/>
    <w:rsid w:val="00785636"/>
    <w:rsid w:val="007931FC"/>
    <w:rsid w:val="00795FD2"/>
    <w:rsid w:val="007A287E"/>
    <w:rsid w:val="007A37A2"/>
    <w:rsid w:val="007A53FB"/>
    <w:rsid w:val="007A7CEB"/>
    <w:rsid w:val="007B13DD"/>
    <w:rsid w:val="007B313F"/>
    <w:rsid w:val="007B5C44"/>
    <w:rsid w:val="007B6BFE"/>
    <w:rsid w:val="007C134E"/>
    <w:rsid w:val="007C2BE2"/>
    <w:rsid w:val="007C482F"/>
    <w:rsid w:val="007C52C9"/>
    <w:rsid w:val="007D2268"/>
    <w:rsid w:val="007D25DF"/>
    <w:rsid w:val="007D36C0"/>
    <w:rsid w:val="007E16CA"/>
    <w:rsid w:val="007E452F"/>
    <w:rsid w:val="007E4745"/>
    <w:rsid w:val="007E5EC9"/>
    <w:rsid w:val="007F186E"/>
    <w:rsid w:val="007F37CB"/>
    <w:rsid w:val="007F425E"/>
    <w:rsid w:val="007F5744"/>
    <w:rsid w:val="00804EF0"/>
    <w:rsid w:val="00807E0D"/>
    <w:rsid w:val="00807EDE"/>
    <w:rsid w:val="008112DB"/>
    <w:rsid w:val="0081148B"/>
    <w:rsid w:val="00812AF9"/>
    <w:rsid w:val="008132ED"/>
    <w:rsid w:val="00816938"/>
    <w:rsid w:val="0082201A"/>
    <w:rsid w:val="00824296"/>
    <w:rsid w:val="00830A1A"/>
    <w:rsid w:val="00830AE4"/>
    <w:rsid w:val="00834F34"/>
    <w:rsid w:val="00840B09"/>
    <w:rsid w:val="00841907"/>
    <w:rsid w:val="00843933"/>
    <w:rsid w:val="008467AD"/>
    <w:rsid w:val="00846ABD"/>
    <w:rsid w:val="00851CDB"/>
    <w:rsid w:val="00852768"/>
    <w:rsid w:val="00855711"/>
    <w:rsid w:val="008564E0"/>
    <w:rsid w:val="008572C3"/>
    <w:rsid w:val="00863615"/>
    <w:rsid w:val="00864D94"/>
    <w:rsid w:val="00870A6F"/>
    <w:rsid w:val="00871D5B"/>
    <w:rsid w:val="008816B6"/>
    <w:rsid w:val="00891333"/>
    <w:rsid w:val="008918A4"/>
    <w:rsid w:val="00893E6F"/>
    <w:rsid w:val="008944D7"/>
    <w:rsid w:val="00895934"/>
    <w:rsid w:val="00895C63"/>
    <w:rsid w:val="00896AC1"/>
    <w:rsid w:val="00896CE9"/>
    <w:rsid w:val="00896DDE"/>
    <w:rsid w:val="00897837"/>
    <w:rsid w:val="008A1326"/>
    <w:rsid w:val="008A1D94"/>
    <w:rsid w:val="008A2BFC"/>
    <w:rsid w:val="008A40ED"/>
    <w:rsid w:val="008A650E"/>
    <w:rsid w:val="008B05F5"/>
    <w:rsid w:val="008B1EA1"/>
    <w:rsid w:val="008B1FCA"/>
    <w:rsid w:val="008B2CE6"/>
    <w:rsid w:val="008C418B"/>
    <w:rsid w:val="008C520E"/>
    <w:rsid w:val="008C675F"/>
    <w:rsid w:val="008D1BEE"/>
    <w:rsid w:val="008D26BB"/>
    <w:rsid w:val="008D29A1"/>
    <w:rsid w:val="008D4855"/>
    <w:rsid w:val="008D582E"/>
    <w:rsid w:val="008E0501"/>
    <w:rsid w:val="008E7E94"/>
    <w:rsid w:val="008F59D4"/>
    <w:rsid w:val="0090278E"/>
    <w:rsid w:val="00902B0C"/>
    <w:rsid w:val="00903E4C"/>
    <w:rsid w:val="00910B21"/>
    <w:rsid w:val="00912A97"/>
    <w:rsid w:val="00913331"/>
    <w:rsid w:val="00916BB7"/>
    <w:rsid w:val="009202F6"/>
    <w:rsid w:val="00921A27"/>
    <w:rsid w:val="00921A2C"/>
    <w:rsid w:val="00921E11"/>
    <w:rsid w:val="009220A2"/>
    <w:rsid w:val="00923EB0"/>
    <w:rsid w:val="00926B21"/>
    <w:rsid w:val="009306DC"/>
    <w:rsid w:val="0093399C"/>
    <w:rsid w:val="0093461F"/>
    <w:rsid w:val="00934681"/>
    <w:rsid w:val="00937251"/>
    <w:rsid w:val="009403BD"/>
    <w:rsid w:val="00940A15"/>
    <w:rsid w:val="0094138E"/>
    <w:rsid w:val="00942C24"/>
    <w:rsid w:val="00942E87"/>
    <w:rsid w:val="009453AC"/>
    <w:rsid w:val="00950541"/>
    <w:rsid w:val="009521FA"/>
    <w:rsid w:val="0095281C"/>
    <w:rsid w:val="009550E5"/>
    <w:rsid w:val="009571DE"/>
    <w:rsid w:val="009579F0"/>
    <w:rsid w:val="00963B55"/>
    <w:rsid w:val="009664A2"/>
    <w:rsid w:val="00967FFC"/>
    <w:rsid w:val="00972C90"/>
    <w:rsid w:val="0097367E"/>
    <w:rsid w:val="00982A9F"/>
    <w:rsid w:val="00984DA3"/>
    <w:rsid w:val="00985B78"/>
    <w:rsid w:val="00991672"/>
    <w:rsid w:val="009943EF"/>
    <w:rsid w:val="009949F0"/>
    <w:rsid w:val="00997CB8"/>
    <w:rsid w:val="009A1012"/>
    <w:rsid w:val="009A28B1"/>
    <w:rsid w:val="009A3EA4"/>
    <w:rsid w:val="009A4E3B"/>
    <w:rsid w:val="009A552C"/>
    <w:rsid w:val="009A65DD"/>
    <w:rsid w:val="009B1491"/>
    <w:rsid w:val="009B1F87"/>
    <w:rsid w:val="009B5B35"/>
    <w:rsid w:val="009B6B03"/>
    <w:rsid w:val="009B7D45"/>
    <w:rsid w:val="009C09D6"/>
    <w:rsid w:val="009C214A"/>
    <w:rsid w:val="009C6CEA"/>
    <w:rsid w:val="009C70BE"/>
    <w:rsid w:val="009D05B6"/>
    <w:rsid w:val="009D1F92"/>
    <w:rsid w:val="009D265B"/>
    <w:rsid w:val="009E543E"/>
    <w:rsid w:val="009F01A0"/>
    <w:rsid w:val="009F2BE4"/>
    <w:rsid w:val="009F48BF"/>
    <w:rsid w:val="009F5585"/>
    <w:rsid w:val="00A02D4D"/>
    <w:rsid w:val="00A0329E"/>
    <w:rsid w:val="00A06E9B"/>
    <w:rsid w:val="00A074C6"/>
    <w:rsid w:val="00A110E5"/>
    <w:rsid w:val="00A1303E"/>
    <w:rsid w:val="00A1551C"/>
    <w:rsid w:val="00A167AD"/>
    <w:rsid w:val="00A1731C"/>
    <w:rsid w:val="00A20754"/>
    <w:rsid w:val="00A219C4"/>
    <w:rsid w:val="00A21F09"/>
    <w:rsid w:val="00A327BB"/>
    <w:rsid w:val="00A32D57"/>
    <w:rsid w:val="00A34232"/>
    <w:rsid w:val="00A34308"/>
    <w:rsid w:val="00A34E27"/>
    <w:rsid w:val="00A37F09"/>
    <w:rsid w:val="00A41C4E"/>
    <w:rsid w:val="00A4440C"/>
    <w:rsid w:val="00A4605A"/>
    <w:rsid w:val="00A47286"/>
    <w:rsid w:val="00A47E32"/>
    <w:rsid w:val="00A47FDF"/>
    <w:rsid w:val="00A505DC"/>
    <w:rsid w:val="00A51EE0"/>
    <w:rsid w:val="00A54089"/>
    <w:rsid w:val="00A559D3"/>
    <w:rsid w:val="00A56097"/>
    <w:rsid w:val="00A703F5"/>
    <w:rsid w:val="00A70662"/>
    <w:rsid w:val="00A7108D"/>
    <w:rsid w:val="00A7124D"/>
    <w:rsid w:val="00A72707"/>
    <w:rsid w:val="00A90EA7"/>
    <w:rsid w:val="00A95220"/>
    <w:rsid w:val="00AA223E"/>
    <w:rsid w:val="00AA26BB"/>
    <w:rsid w:val="00AB2042"/>
    <w:rsid w:val="00AB32A2"/>
    <w:rsid w:val="00AB52D0"/>
    <w:rsid w:val="00AB549C"/>
    <w:rsid w:val="00AC0DCB"/>
    <w:rsid w:val="00AC434D"/>
    <w:rsid w:val="00AC78DA"/>
    <w:rsid w:val="00AD3358"/>
    <w:rsid w:val="00AE7F5A"/>
    <w:rsid w:val="00AF0FA3"/>
    <w:rsid w:val="00AF1DE6"/>
    <w:rsid w:val="00AF1E06"/>
    <w:rsid w:val="00AF24CA"/>
    <w:rsid w:val="00AF34A2"/>
    <w:rsid w:val="00AF4CC2"/>
    <w:rsid w:val="00AF5340"/>
    <w:rsid w:val="00AF698B"/>
    <w:rsid w:val="00B03922"/>
    <w:rsid w:val="00B06E29"/>
    <w:rsid w:val="00B14C6A"/>
    <w:rsid w:val="00B21BED"/>
    <w:rsid w:val="00B22EED"/>
    <w:rsid w:val="00B2360C"/>
    <w:rsid w:val="00B24D42"/>
    <w:rsid w:val="00B32F8B"/>
    <w:rsid w:val="00B36BD7"/>
    <w:rsid w:val="00B4032C"/>
    <w:rsid w:val="00B40F6D"/>
    <w:rsid w:val="00B54E36"/>
    <w:rsid w:val="00B55EFC"/>
    <w:rsid w:val="00B56BEF"/>
    <w:rsid w:val="00B576E5"/>
    <w:rsid w:val="00B60202"/>
    <w:rsid w:val="00B62CC8"/>
    <w:rsid w:val="00B63458"/>
    <w:rsid w:val="00B64253"/>
    <w:rsid w:val="00B66F62"/>
    <w:rsid w:val="00B67C0C"/>
    <w:rsid w:val="00B67D2F"/>
    <w:rsid w:val="00B72205"/>
    <w:rsid w:val="00B72F93"/>
    <w:rsid w:val="00B7399C"/>
    <w:rsid w:val="00B7408D"/>
    <w:rsid w:val="00B768DF"/>
    <w:rsid w:val="00B80E2D"/>
    <w:rsid w:val="00B828B1"/>
    <w:rsid w:val="00B83680"/>
    <w:rsid w:val="00B92ECE"/>
    <w:rsid w:val="00B93816"/>
    <w:rsid w:val="00B93E61"/>
    <w:rsid w:val="00BA22E8"/>
    <w:rsid w:val="00BA47DA"/>
    <w:rsid w:val="00BA5BD5"/>
    <w:rsid w:val="00BA79C7"/>
    <w:rsid w:val="00BA7D05"/>
    <w:rsid w:val="00BB3FD4"/>
    <w:rsid w:val="00BB4751"/>
    <w:rsid w:val="00BB4BDA"/>
    <w:rsid w:val="00BB72B8"/>
    <w:rsid w:val="00BC25B2"/>
    <w:rsid w:val="00BC2C5F"/>
    <w:rsid w:val="00BC4501"/>
    <w:rsid w:val="00BC4ACF"/>
    <w:rsid w:val="00BC4FC7"/>
    <w:rsid w:val="00BD0E0E"/>
    <w:rsid w:val="00BD547F"/>
    <w:rsid w:val="00BD6AC0"/>
    <w:rsid w:val="00BF2EC3"/>
    <w:rsid w:val="00BF4423"/>
    <w:rsid w:val="00BF7286"/>
    <w:rsid w:val="00BF7F00"/>
    <w:rsid w:val="00C00127"/>
    <w:rsid w:val="00C02D83"/>
    <w:rsid w:val="00C04AA8"/>
    <w:rsid w:val="00C05838"/>
    <w:rsid w:val="00C06436"/>
    <w:rsid w:val="00C0738F"/>
    <w:rsid w:val="00C12B61"/>
    <w:rsid w:val="00C17F3B"/>
    <w:rsid w:val="00C20E17"/>
    <w:rsid w:val="00C20F57"/>
    <w:rsid w:val="00C2106C"/>
    <w:rsid w:val="00C21141"/>
    <w:rsid w:val="00C2341A"/>
    <w:rsid w:val="00C26A2E"/>
    <w:rsid w:val="00C319AC"/>
    <w:rsid w:val="00C32BA3"/>
    <w:rsid w:val="00C34F16"/>
    <w:rsid w:val="00C4195C"/>
    <w:rsid w:val="00C4463F"/>
    <w:rsid w:val="00C465B2"/>
    <w:rsid w:val="00C508E9"/>
    <w:rsid w:val="00C54BBE"/>
    <w:rsid w:val="00C55051"/>
    <w:rsid w:val="00C551F4"/>
    <w:rsid w:val="00C554D6"/>
    <w:rsid w:val="00C56070"/>
    <w:rsid w:val="00C565CF"/>
    <w:rsid w:val="00C57E63"/>
    <w:rsid w:val="00C649A1"/>
    <w:rsid w:val="00C71825"/>
    <w:rsid w:val="00C72D10"/>
    <w:rsid w:val="00C745FE"/>
    <w:rsid w:val="00C76792"/>
    <w:rsid w:val="00C807D0"/>
    <w:rsid w:val="00C809F2"/>
    <w:rsid w:val="00C80BB8"/>
    <w:rsid w:val="00C83FA9"/>
    <w:rsid w:val="00C91D28"/>
    <w:rsid w:val="00C94368"/>
    <w:rsid w:val="00C94FE4"/>
    <w:rsid w:val="00C9574E"/>
    <w:rsid w:val="00CA07CE"/>
    <w:rsid w:val="00CA22EE"/>
    <w:rsid w:val="00CA7DA0"/>
    <w:rsid w:val="00CB0DB2"/>
    <w:rsid w:val="00CB5A0B"/>
    <w:rsid w:val="00CC309B"/>
    <w:rsid w:val="00CC45B5"/>
    <w:rsid w:val="00CC53E8"/>
    <w:rsid w:val="00CC6766"/>
    <w:rsid w:val="00CC733C"/>
    <w:rsid w:val="00CC7464"/>
    <w:rsid w:val="00CD09DE"/>
    <w:rsid w:val="00CD1189"/>
    <w:rsid w:val="00CD16DC"/>
    <w:rsid w:val="00CD1B74"/>
    <w:rsid w:val="00CD392F"/>
    <w:rsid w:val="00CE18C4"/>
    <w:rsid w:val="00CE5171"/>
    <w:rsid w:val="00CF05FD"/>
    <w:rsid w:val="00CF32E4"/>
    <w:rsid w:val="00D00652"/>
    <w:rsid w:val="00D00840"/>
    <w:rsid w:val="00D048BD"/>
    <w:rsid w:val="00D05F81"/>
    <w:rsid w:val="00D062B1"/>
    <w:rsid w:val="00D06CA1"/>
    <w:rsid w:val="00D10DD3"/>
    <w:rsid w:val="00D116CE"/>
    <w:rsid w:val="00D20193"/>
    <w:rsid w:val="00D20BD0"/>
    <w:rsid w:val="00D21EB3"/>
    <w:rsid w:val="00D22C18"/>
    <w:rsid w:val="00D25638"/>
    <w:rsid w:val="00D25822"/>
    <w:rsid w:val="00D25CC8"/>
    <w:rsid w:val="00D25F16"/>
    <w:rsid w:val="00D32B4D"/>
    <w:rsid w:val="00D34C10"/>
    <w:rsid w:val="00D35A66"/>
    <w:rsid w:val="00D41BF7"/>
    <w:rsid w:val="00D51846"/>
    <w:rsid w:val="00D55B1B"/>
    <w:rsid w:val="00D6109C"/>
    <w:rsid w:val="00D62339"/>
    <w:rsid w:val="00D65A0C"/>
    <w:rsid w:val="00D65A27"/>
    <w:rsid w:val="00D70D97"/>
    <w:rsid w:val="00D73227"/>
    <w:rsid w:val="00D74F0F"/>
    <w:rsid w:val="00D83B3A"/>
    <w:rsid w:val="00D84408"/>
    <w:rsid w:val="00D90902"/>
    <w:rsid w:val="00D917F8"/>
    <w:rsid w:val="00D91D13"/>
    <w:rsid w:val="00D948C9"/>
    <w:rsid w:val="00DA1338"/>
    <w:rsid w:val="00DA6E32"/>
    <w:rsid w:val="00DB0E81"/>
    <w:rsid w:val="00DB2EDE"/>
    <w:rsid w:val="00DB415F"/>
    <w:rsid w:val="00DB69D6"/>
    <w:rsid w:val="00DB6E6B"/>
    <w:rsid w:val="00DB7E5F"/>
    <w:rsid w:val="00DC4FBE"/>
    <w:rsid w:val="00DC57C8"/>
    <w:rsid w:val="00DD5384"/>
    <w:rsid w:val="00DD56A6"/>
    <w:rsid w:val="00DD5AA8"/>
    <w:rsid w:val="00DD7152"/>
    <w:rsid w:val="00DD7B44"/>
    <w:rsid w:val="00DE2549"/>
    <w:rsid w:val="00DE4DE1"/>
    <w:rsid w:val="00DE540B"/>
    <w:rsid w:val="00DE7494"/>
    <w:rsid w:val="00DF207B"/>
    <w:rsid w:val="00DF346B"/>
    <w:rsid w:val="00DF3954"/>
    <w:rsid w:val="00DF5ECA"/>
    <w:rsid w:val="00DF70A2"/>
    <w:rsid w:val="00E0167F"/>
    <w:rsid w:val="00E026BF"/>
    <w:rsid w:val="00E143E0"/>
    <w:rsid w:val="00E14C4F"/>
    <w:rsid w:val="00E15514"/>
    <w:rsid w:val="00E2248B"/>
    <w:rsid w:val="00E23B0C"/>
    <w:rsid w:val="00E2500A"/>
    <w:rsid w:val="00E25E19"/>
    <w:rsid w:val="00E26B21"/>
    <w:rsid w:val="00E31580"/>
    <w:rsid w:val="00E31B1C"/>
    <w:rsid w:val="00E34C41"/>
    <w:rsid w:val="00E37C09"/>
    <w:rsid w:val="00E41BA2"/>
    <w:rsid w:val="00E5224B"/>
    <w:rsid w:val="00E52EC0"/>
    <w:rsid w:val="00E55BA7"/>
    <w:rsid w:val="00E60494"/>
    <w:rsid w:val="00E611C3"/>
    <w:rsid w:val="00E61396"/>
    <w:rsid w:val="00E62FE1"/>
    <w:rsid w:val="00E643CC"/>
    <w:rsid w:val="00E663A2"/>
    <w:rsid w:val="00E67A95"/>
    <w:rsid w:val="00E70B3B"/>
    <w:rsid w:val="00E80D44"/>
    <w:rsid w:val="00E84118"/>
    <w:rsid w:val="00E8492D"/>
    <w:rsid w:val="00E8751D"/>
    <w:rsid w:val="00E906E6"/>
    <w:rsid w:val="00E91BB1"/>
    <w:rsid w:val="00E929F5"/>
    <w:rsid w:val="00E95E69"/>
    <w:rsid w:val="00EA0015"/>
    <w:rsid w:val="00EA0D44"/>
    <w:rsid w:val="00EA78BC"/>
    <w:rsid w:val="00EC218C"/>
    <w:rsid w:val="00EC6BE3"/>
    <w:rsid w:val="00EC75EC"/>
    <w:rsid w:val="00ED1E28"/>
    <w:rsid w:val="00EE2145"/>
    <w:rsid w:val="00EE54E0"/>
    <w:rsid w:val="00EE58F9"/>
    <w:rsid w:val="00EF1F66"/>
    <w:rsid w:val="00EF212B"/>
    <w:rsid w:val="00EF4072"/>
    <w:rsid w:val="00EF42A2"/>
    <w:rsid w:val="00EF4BF3"/>
    <w:rsid w:val="00EF6227"/>
    <w:rsid w:val="00EF717C"/>
    <w:rsid w:val="00F03355"/>
    <w:rsid w:val="00F06158"/>
    <w:rsid w:val="00F073DC"/>
    <w:rsid w:val="00F114B0"/>
    <w:rsid w:val="00F11EDB"/>
    <w:rsid w:val="00F11F31"/>
    <w:rsid w:val="00F12252"/>
    <w:rsid w:val="00F14D45"/>
    <w:rsid w:val="00F326C6"/>
    <w:rsid w:val="00F347CB"/>
    <w:rsid w:val="00F37014"/>
    <w:rsid w:val="00F40A50"/>
    <w:rsid w:val="00F4271F"/>
    <w:rsid w:val="00F46D9A"/>
    <w:rsid w:val="00F61F52"/>
    <w:rsid w:val="00F62191"/>
    <w:rsid w:val="00F63484"/>
    <w:rsid w:val="00F65082"/>
    <w:rsid w:val="00F652B9"/>
    <w:rsid w:val="00F67206"/>
    <w:rsid w:val="00F6774E"/>
    <w:rsid w:val="00F76C45"/>
    <w:rsid w:val="00F778B0"/>
    <w:rsid w:val="00FA37D6"/>
    <w:rsid w:val="00FA72CB"/>
    <w:rsid w:val="00FA72D5"/>
    <w:rsid w:val="00FB0CD0"/>
    <w:rsid w:val="00FC2324"/>
    <w:rsid w:val="00FC3EE3"/>
    <w:rsid w:val="00FC7C6A"/>
    <w:rsid w:val="00FD0D16"/>
    <w:rsid w:val="00FD1396"/>
    <w:rsid w:val="00FD1F92"/>
    <w:rsid w:val="00FD3AAE"/>
    <w:rsid w:val="00FD45CD"/>
    <w:rsid w:val="00FD4E4F"/>
    <w:rsid w:val="00FD6204"/>
    <w:rsid w:val="00FD6D06"/>
    <w:rsid w:val="00FD733F"/>
    <w:rsid w:val="00FD7C08"/>
    <w:rsid w:val="00FE08D5"/>
    <w:rsid w:val="00FE0F94"/>
    <w:rsid w:val="00FE136F"/>
    <w:rsid w:val="00FE18B0"/>
    <w:rsid w:val="00FF2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BAD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8B1"/>
  </w:style>
  <w:style w:type="paragraph" w:styleId="Heading1">
    <w:name w:val="heading 1"/>
    <w:basedOn w:val="Normal"/>
    <w:next w:val="Normal"/>
    <w:link w:val="Heading1Char"/>
    <w:uiPriority w:val="99"/>
    <w:qFormat/>
    <w:rsid w:val="002B6C4E"/>
    <w:pPr>
      <w:keepNext/>
      <w:spacing w:line="240" w:lineRule="exact"/>
      <w:jc w:val="center"/>
      <w:outlineLvl w:val="0"/>
    </w:pPr>
    <w:rPr>
      <w:rFonts w:ascii="Courier 10 Pitch" w:hAnsi="Courier 10 Pitch"/>
      <w:b/>
      <w:snapToGrid w:val="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6C4E"/>
    <w:pPr>
      <w:keepNext/>
      <w:spacing w:line="280" w:lineRule="exact"/>
      <w:ind w:left="360" w:hanging="360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6C4E"/>
    <w:pPr>
      <w:keepNext/>
      <w:outlineLvl w:val="4"/>
    </w:pPr>
    <w:rPr>
      <w:rFonts w:ascii="Courier 10 Pitch" w:hAnsi="Courier 10 Pitch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81D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90D97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90D97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90D97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290D97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EE24FF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6C4E"/>
    <w:pPr>
      <w:tabs>
        <w:tab w:val="center" w:pos="4320"/>
        <w:tab w:val="right" w:pos="8640"/>
      </w:tabs>
    </w:pPr>
    <w:rPr>
      <w:rFonts w:ascii="Courier 10 Pitch" w:hAnsi="Courier 10 Pitch"/>
      <w:snapToGrid w:val="0"/>
      <w:szCs w:val="20"/>
    </w:rPr>
  </w:style>
  <w:style w:type="paragraph" w:styleId="Title">
    <w:name w:val="Title"/>
    <w:basedOn w:val="Normal"/>
    <w:link w:val="TitleChar"/>
    <w:uiPriority w:val="99"/>
    <w:qFormat/>
    <w:rsid w:val="002B6C4E"/>
    <w:pPr>
      <w:spacing w:line="240" w:lineRule="exact"/>
      <w:jc w:val="center"/>
    </w:pPr>
    <w:rPr>
      <w:rFonts w:ascii="Courier 10 Pitch" w:hAnsi="Courier 10 Pitch"/>
      <w:b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B6C4E"/>
    <w:pPr>
      <w:tabs>
        <w:tab w:val="left" w:pos="2736"/>
      </w:tabs>
      <w:spacing w:line="240" w:lineRule="exact"/>
      <w:ind w:left="360" w:hanging="360"/>
    </w:pPr>
  </w:style>
  <w:style w:type="character" w:styleId="PageNumber">
    <w:name w:val="page number"/>
    <w:basedOn w:val="DefaultParagraphFont"/>
    <w:uiPriority w:val="99"/>
    <w:rsid w:val="002B6C4E"/>
  </w:style>
  <w:style w:type="table" w:styleId="TableGrid">
    <w:name w:val="Table Grid"/>
    <w:basedOn w:val="TableNormal"/>
    <w:uiPriority w:val="99"/>
    <w:rsid w:val="000D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2366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397662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D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B5485"/>
    <w:rPr>
      <w:rFonts w:ascii="Courier 10 Pitch" w:hAnsi="Courier 10 Pitch"/>
      <w:b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DB5485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DB5485"/>
    <w:rPr>
      <w:rFonts w:ascii="Courier 10 Pitch" w:hAnsi="Courier 10 Pitch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B5485"/>
    <w:rPr>
      <w:rFonts w:ascii="Courier 10 Pitch" w:hAnsi="Courier 10 Pitch"/>
      <w:snapToGrid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DB5485"/>
    <w:rPr>
      <w:rFonts w:ascii="Courier 10 Pitch" w:hAnsi="Courier 10 Pitch"/>
      <w:b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548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548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265B"/>
    <w:pPr>
      <w:ind w:left="720"/>
      <w:contextualSpacing/>
    </w:pPr>
  </w:style>
  <w:style w:type="character" w:styleId="FollowedHyperlink">
    <w:name w:val="FollowedHyperlink"/>
    <w:basedOn w:val="DefaultParagraphFont"/>
    <w:rsid w:val="002E49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10B2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0B21"/>
    <w:rPr>
      <w:b/>
      <w:bCs/>
    </w:rPr>
  </w:style>
  <w:style w:type="character" w:customStyle="1" w:styleId="apple-converted-space">
    <w:name w:val="apple-converted-space"/>
    <w:basedOn w:val="DefaultParagraphFont"/>
    <w:rsid w:val="00910B21"/>
  </w:style>
  <w:style w:type="character" w:styleId="Emphasis">
    <w:name w:val="Emphasis"/>
    <w:basedOn w:val="DefaultParagraphFont"/>
    <w:uiPriority w:val="20"/>
    <w:qFormat/>
    <w:rsid w:val="00910B21"/>
    <w:rPr>
      <w:i/>
      <w:iCs/>
    </w:rPr>
  </w:style>
  <w:style w:type="paragraph" w:customStyle="1" w:styleId="Body">
    <w:name w:val="Body"/>
    <w:rsid w:val="0048679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styleId="UnresolvedMention">
    <w:name w:val="Unresolved Mention"/>
    <w:basedOn w:val="DefaultParagraphFont"/>
    <w:rsid w:val="004A33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2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47E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47E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unglab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72357-C8A2-264E-A02C-DEF0DDA5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Rachael Winfree</vt:lpstr>
    </vt:vector>
  </TitlesOfParts>
  <Company>eeb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Rachael Winfree</dc:title>
  <dc:subject/>
  <dc:creator>RaeAdmin</dc:creator>
  <cp:keywords/>
  <dc:description/>
  <cp:lastModifiedBy>Mark Genung</cp:lastModifiedBy>
  <cp:revision>3</cp:revision>
  <cp:lastPrinted>2022-04-01T17:06:00Z</cp:lastPrinted>
  <dcterms:created xsi:type="dcterms:W3CDTF">2025-06-11T14:10:00Z</dcterms:created>
  <dcterms:modified xsi:type="dcterms:W3CDTF">2025-06-11T14:23:00Z</dcterms:modified>
</cp:coreProperties>
</file>